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color w:val="auto"/>
          <w:sz w:val="48"/>
          <w:szCs w:val="48"/>
          <w:lang w:eastAsia="zh-CN"/>
        </w:rPr>
      </w:pPr>
      <w:bookmarkStart w:id="1" w:name="_GoBack"/>
      <w:bookmarkEnd w:id="1"/>
      <w:r>
        <w:rPr>
          <w:rFonts w:hint="eastAsia" w:ascii="方正仿宋_GBK" w:hAnsi="方正仿宋_GBK" w:eastAsia="方正仿宋_GBK" w:cs="方正仿宋_GBK"/>
          <w:color w:val="auto"/>
          <w:sz w:val="48"/>
          <w:szCs w:val="48"/>
        </w:rPr>
        <w:t>伊利诺伊州高教代表团</w:t>
      </w:r>
      <w:r>
        <w:rPr>
          <w:rFonts w:hint="eastAsia" w:ascii="方正仿宋_GBK" w:hAnsi="方正仿宋_GBK" w:eastAsia="方正仿宋_GBK" w:cs="方正仿宋_GBK"/>
          <w:color w:val="auto"/>
          <w:sz w:val="48"/>
          <w:szCs w:val="48"/>
          <w:lang w:eastAsia="zh-CN"/>
        </w:rPr>
        <w:t>简介</w:t>
      </w:r>
    </w:p>
    <w:p>
      <w:pPr>
        <w:rPr>
          <w:rFonts w:hint="eastAsia" w:ascii="方正仿宋_GBK" w:hAnsi="方正仿宋_GBK" w:eastAsia="方正仿宋_GBK" w:cs="方正仿宋_GBK"/>
          <w:sz w:val="24"/>
          <w:szCs w:val="24"/>
        </w:rPr>
      </w:pPr>
    </w:p>
    <w:p>
      <w:pPr>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本次伊州高校访华团将由伊利诺伊州</w:t>
      </w:r>
      <w:r>
        <w:rPr>
          <w:rFonts w:hint="eastAsia" w:ascii="方正仿宋_GBK" w:hAnsi="方正仿宋_GBK" w:eastAsia="方正仿宋_GBK" w:cs="方正仿宋_GBK"/>
          <w:sz w:val="24"/>
          <w:szCs w:val="24"/>
          <w:lang w:eastAsia="zh-CN"/>
        </w:rPr>
        <w:t>政府有关部门</w:t>
      </w:r>
      <w:r>
        <w:rPr>
          <w:rFonts w:hint="eastAsia" w:ascii="方正仿宋_GBK" w:hAnsi="方正仿宋_GBK" w:eastAsia="方正仿宋_GBK" w:cs="方正仿宋_GBK"/>
          <w:sz w:val="24"/>
          <w:szCs w:val="24"/>
        </w:rPr>
        <w:t>厅长带队，由十余所伊州高校的代表参加。访华团旨在沟通中美教育文化，架起学术互通桥梁，还将就校际交流进行深入探讨，从而促进中美高校间的交流访问</w:t>
      </w:r>
      <w:r>
        <w:rPr>
          <w:rFonts w:hint="eastAsia" w:ascii="方正仿宋_GBK" w:hAnsi="方正仿宋_GBK" w:eastAsia="方正仿宋_GBK" w:cs="方正仿宋_GBK"/>
          <w:sz w:val="24"/>
          <w:szCs w:val="24"/>
          <w:lang w:eastAsia="zh-CN"/>
        </w:rPr>
        <w:t>与</w:t>
      </w:r>
      <w:r>
        <w:rPr>
          <w:rFonts w:hint="eastAsia" w:ascii="方正仿宋_GBK" w:hAnsi="方正仿宋_GBK" w:eastAsia="方正仿宋_GBK" w:cs="方正仿宋_GBK"/>
          <w:sz w:val="24"/>
          <w:szCs w:val="24"/>
        </w:rPr>
        <w:t>项目合作。</w:t>
      </w:r>
    </w:p>
    <w:p>
      <w:pP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eastAsia="zh-CN"/>
        </w:rPr>
        <w:t>学校介绍</w:t>
      </w:r>
    </w:p>
    <w:p>
      <w:pP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1.  </w:t>
      </w:r>
      <w:r>
        <w:rPr>
          <w:rFonts w:hint="eastAsia" w:ascii="方正仿宋_GBK" w:hAnsi="方正仿宋_GBK" w:eastAsia="方正仿宋_GBK" w:cs="方正仿宋_GBK"/>
          <w:color w:val="000000"/>
          <w:sz w:val="24"/>
          <w:szCs w:val="24"/>
          <w:u w:color="000000"/>
          <w:lang w:val="zh-TW" w:eastAsia="zh-TW"/>
        </w:rPr>
        <w:t>州长州立大学（</w:t>
      </w:r>
      <w:r>
        <w:rPr>
          <w:rFonts w:hint="eastAsia" w:ascii="方正仿宋_GBK" w:hAnsi="方正仿宋_GBK" w:eastAsia="方正仿宋_GBK" w:cs="方正仿宋_GBK"/>
          <w:color w:val="000000"/>
          <w:sz w:val="24"/>
          <w:szCs w:val="24"/>
          <w:u w:color="000000"/>
          <w:lang w:val="fr-FR" w:eastAsia="zh-CN"/>
        </w:rPr>
        <w:t>GSU</w:t>
      </w:r>
      <w:r>
        <w:rPr>
          <w:rFonts w:hint="eastAsia" w:ascii="方正仿宋_GBK" w:hAnsi="方正仿宋_GBK" w:eastAsia="方正仿宋_GBK" w:cs="方正仿宋_GBK"/>
          <w:color w:val="000000"/>
          <w:sz w:val="24"/>
          <w:szCs w:val="24"/>
          <w:u w:color="000000"/>
          <w:lang w:val="zh-TW" w:eastAsia="zh-TW"/>
        </w:rPr>
        <w:t>）是一所四年制公立大学，开设学士、硕士和博士学位课程。州长州立大学创办于</w:t>
      </w:r>
      <w:r>
        <w:rPr>
          <w:rFonts w:hint="eastAsia" w:ascii="方正仿宋_GBK" w:hAnsi="方正仿宋_GBK" w:eastAsia="方正仿宋_GBK" w:cs="方正仿宋_GBK"/>
          <w:color w:val="000000"/>
          <w:sz w:val="24"/>
          <w:szCs w:val="24"/>
          <w:u w:color="000000"/>
          <w:lang w:val="fr-FR" w:eastAsia="zh-CN"/>
        </w:rPr>
        <w:t>1969</w:t>
      </w:r>
      <w:r>
        <w:rPr>
          <w:rFonts w:hint="eastAsia" w:ascii="方正仿宋_GBK" w:hAnsi="方正仿宋_GBK" w:eastAsia="方正仿宋_GBK" w:cs="方正仿宋_GBK"/>
          <w:color w:val="000000"/>
          <w:sz w:val="24"/>
          <w:szCs w:val="24"/>
          <w:u w:color="000000"/>
          <w:lang w:val="zh-TW" w:eastAsia="zh-TW"/>
        </w:rPr>
        <w:t>年</w:t>
      </w:r>
      <w:r>
        <w:rPr>
          <w:rFonts w:hint="eastAsia" w:ascii="方正仿宋_GBK" w:hAnsi="方正仿宋_GBK" w:eastAsia="方正仿宋_GBK" w:cs="方正仿宋_GBK"/>
          <w:color w:val="000000"/>
          <w:sz w:val="24"/>
          <w:szCs w:val="24"/>
          <w:u w:color="000000"/>
          <w:lang w:val="zh-TW" w:eastAsia="zh-CN"/>
        </w:rPr>
        <w:t>，</w:t>
      </w:r>
      <w:r>
        <w:rPr>
          <w:rFonts w:hint="eastAsia" w:ascii="方正仿宋_GBK" w:hAnsi="方正仿宋_GBK" w:eastAsia="方正仿宋_GBK" w:cs="方正仿宋_GBK"/>
          <w:sz w:val="24"/>
          <w:szCs w:val="24"/>
          <w:lang w:val="en-US" w:eastAsia="zh-CN"/>
        </w:rPr>
        <w:t>位于芝加哥以南64公里处，可乘坐汽车或火车前往，交通便利。GSU不仅被backgroundchecks.org（一种背景调查网站）评为伊利诺伊州最安全的校园，而且是美国最安全的50所大学之一。</w:t>
      </w:r>
    </w:p>
    <w:p>
      <w:pPr>
        <w:rPr>
          <w:rFonts w:hint="eastAsia" w:ascii="方正仿宋_GBK" w:hAnsi="方正仿宋_GBK" w:eastAsia="方正仿宋_GBK" w:cs="方正仿宋_GBK"/>
          <w:color w:val="000000"/>
          <w:sz w:val="24"/>
          <w:szCs w:val="24"/>
          <w:u w:color="000000"/>
          <w:lang w:val="zh-TW" w:eastAsia="zh-TW"/>
        </w:rPr>
      </w:pPr>
      <w:r>
        <w:rPr>
          <w:rFonts w:hint="eastAsia" w:ascii="方正仿宋_GBK" w:hAnsi="方正仿宋_GBK" w:eastAsia="方正仿宋_GBK" w:cs="方正仿宋_GBK"/>
          <w:sz w:val="24"/>
          <w:szCs w:val="24"/>
          <w:lang w:val="en-US" w:eastAsia="zh-CN"/>
        </w:rPr>
        <w:t xml:space="preserve">    GSU为5500多名学生提供60多个学位课程，州长州立大学擅长引导新生，挖掘出适合每个学生的学位课程以激发他们的兴趣。为了让学生取得更高水平的学术成就，这所大学为学生在各个领域全方位制定了研究生课程。GSU大学体验包含了校内和校外在内全面的学生生活，包括校内宿舍，俱乐部体育和娱乐，公民参与，国际学生服务等生活项目，还设有70多个学生俱乐部和组织，举世闻名的内森·曼尼洛雕塑公园和表演艺术中心等等。</w:t>
      </w:r>
      <w:r>
        <w:rPr>
          <w:rFonts w:hint="eastAsia" w:ascii="方正仿宋_GBK" w:hAnsi="方正仿宋_GBK" w:eastAsia="方正仿宋_GBK" w:cs="方正仿宋_GBK"/>
          <w:color w:val="000000"/>
          <w:sz w:val="24"/>
          <w:szCs w:val="24"/>
          <w:u w:color="000000"/>
          <w:lang w:val="fr-FR" w:eastAsia="zh-CN"/>
        </w:rPr>
        <w:t>GSU</w:t>
      </w:r>
      <w:r>
        <w:rPr>
          <w:rFonts w:hint="eastAsia" w:ascii="方正仿宋_GBK" w:hAnsi="方正仿宋_GBK" w:eastAsia="方正仿宋_GBK" w:cs="方正仿宋_GBK"/>
          <w:color w:val="333333"/>
          <w:sz w:val="24"/>
          <w:szCs w:val="24"/>
          <w:u w:color="333333"/>
          <w:lang w:val="zh-TW" w:eastAsia="zh-TW"/>
        </w:rPr>
        <w:t>下设四个学院：文理学院、商学院、教育学院和健康与人类服务学院</w:t>
      </w:r>
      <w:r>
        <w:rPr>
          <w:rFonts w:hint="eastAsia" w:ascii="方正仿宋_GBK" w:hAnsi="方正仿宋_GBK" w:eastAsia="方正仿宋_GBK" w:cs="方正仿宋_GBK"/>
          <w:color w:val="000000"/>
          <w:sz w:val="24"/>
          <w:szCs w:val="24"/>
          <w:u w:color="000000"/>
          <w:lang w:val="zh-TW" w:eastAsia="zh-TW"/>
        </w:rPr>
        <w:t>。</w:t>
      </w:r>
      <w:r>
        <w:rPr>
          <w:rFonts w:hint="eastAsia" w:ascii="方正仿宋_GBK" w:hAnsi="方正仿宋_GBK" w:eastAsia="方正仿宋_GBK" w:cs="方正仿宋_GBK"/>
          <w:color w:val="000000"/>
          <w:sz w:val="24"/>
          <w:szCs w:val="24"/>
          <w:u w:color="000000"/>
          <w:lang w:val="zh-TW" w:eastAsia="zh-CN"/>
        </w:rPr>
        <w:t>对</w:t>
      </w:r>
      <w:r>
        <w:rPr>
          <w:rFonts w:hint="eastAsia" w:ascii="方正仿宋_GBK" w:hAnsi="方正仿宋_GBK" w:eastAsia="方正仿宋_GBK" w:cs="方正仿宋_GBK"/>
          <w:color w:val="000000"/>
          <w:sz w:val="24"/>
          <w:szCs w:val="24"/>
          <w:u w:color="000000"/>
          <w:lang w:val="fr-FR" w:eastAsia="zh-CN"/>
        </w:rPr>
        <w:t>GSU</w:t>
      </w:r>
      <w:r>
        <w:rPr>
          <w:rFonts w:hint="eastAsia" w:ascii="方正仿宋_GBK" w:hAnsi="方正仿宋_GBK" w:eastAsia="方正仿宋_GBK" w:cs="方正仿宋_GBK"/>
          <w:color w:val="000000"/>
          <w:sz w:val="24"/>
          <w:szCs w:val="24"/>
          <w:u w:color="000000"/>
          <w:lang w:val="zh-TW" w:eastAsia="zh-TW"/>
        </w:rPr>
        <w:t>可能感兴趣的具体课程包括但不限于：</w:t>
      </w:r>
    </w:p>
    <w:p>
      <w:pPr>
        <w:rPr>
          <w:rFonts w:hint="eastAsia" w:ascii="方正仿宋_GBK" w:hAnsi="方正仿宋_GBK" w:eastAsia="方正仿宋_GBK" w:cs="方正仿宋_GBK"/>
          <w:color w:val="000000"/>
          <w:sz w:val="24"/>
          <w:szCs w:val="24"/>
          <w:u w:color="000000"/>
          <w:lang w:eastAsia="zh-CN"/>
        </w:rPr>
      </w:pPr>
      <w:r>
        <w:rPr>
          <w:rFonts w:hint="eastAsia" w:ascii="方正仿宋_GBK" w:hAnsi="方正仿宋_GBK" w:eastAsia="方正仿宋_GBK" w:cs="方正仿宋_GBK"/>
          <w:color w:val="000000"/>
          <w:sz w:val="24"/>
          <w:szCs w:val="24"/>
          <w:u w:val="single" w:color="000000"/>
          <w:lang w:val="zh-TW" w:eastAsia="zh-TW"/>
        </w:rPr>
        <w:t>文理学院：</w:t>
      </w:r>
      <w:r>
        <w:rPr>
          <w:rFonts w:hint="eastAsia" w:ascii="方正仿宋_GBK" w:hAnsi="方正仿宋_GBK" w:eastAsia="方正仿宋_GBK" w:cs="方正仿宋_GBK"/>
          <w:color w:val="000000"/>
          <w:sz w:val="24"/>
          <w:szCs w:val="24"/>
          <w:u w:color="000000"/>
          <w:lang w:val="zh-TW" w:eastAsia="zh-TW"/>
        </w:rPr>
        <w:t>分析化学、生物学、化学、通讯、计算机科学、独立电影和数字成像、信息技术、数学、媒体研究</w:t>
      </w:r>
    </w:p>
    <w:p>
      <w:pPr>
        <w:rPr>
          <w:rFonts w:hint="eastAsia" w:ascii="方正仿宋_GBK" w:hAnsi="方正仿宋_GBK" w:eastAsia="方正仿宋_GBK" w:cs="方正仿宋_GBK"/>
          <w:color w:val="000000"/>
          <w:sz w:val="24"/>
          <w:szCs w:val="24"/>
          <w:u w:color="000000"/>
          <w:lang w:eastAsia="zh-CN"/>
        </w:rPr>
      </w:pPr>
      <w:r>
        <w:rPr>
          <w:rFonts w:hint="eastAsia" w:ascii="方正仿宋_GBK" w:hAnsi="方正仿宋_GBK" w:eastAsia="方正仿宋_GBK" w:cs="方正仿宋_GBK"/>
          <w:color w:val="333333"/>
          <w:sz w:val="24"/>
          <w:szCs w:val="24"/>
          <w:u w:val="single" w:color="auto"/>
          <w:lang w:val="zh-TW" w:eastAsia="zh-TW"/>
        </w:rPr>
        <w:t>商学院</w:t>
      </w:r>
      <w:r>
        <w:rPr>
          <w:rFonts w:hint="eastAsia" w:ascii="方正仿宋_GBK" w:hAnsi="方正仿宋_GBK" w:eastAsia="方正仿宋_GBK" w:cs="方正仿宋_GBK"/>
          <w:color w:val="000000"/>
          <w:sz w:val="24"/>
          <w:szCs w:val="24"/>
          <w:u w:val="single" w:color="auto"/>
          <w:lang w:val="zh-TW" w:eastAsia="zh-TW"/>
        </w:rPr>
        <w:t>：</w:t>
      </w:r>
      <w:r>
        <w:rPr>
          <w:rFonts w:hint="eastAsia" w:ascii="方正仿宋_GBK" w:hAnsi="方正仿宋_GBK" w:eastAsia="方正仿宋_GBK" w:cs="方正仿宋_GBK"/>
          <w:color w:val="000000"/>
          <w:sz w:val="24"/>
          <w:szCs w:val="24"/>
          <w:u w:color="000000"/>
          <w:lang w:val="zh-TW" w:eastAsia="zh-TW"/>
        </w:rPr>
        <w:t>会计，工商管理，商业分析。</w:t>
      </w:r>
    </w:p>
    <w:p>
      <w:pPr>
        <w:rPr>
          <w:rFonts w:hint="eastAsia" w:ascii="方正仿宋_GBK" w:hAnsi="方正仿宋_GBK" w:eastAsia="方正仿宋_GBK" w:cs="方正仿宋_GBK"/>
          <w:color w:val="000000"/>
          <w:sz w:val="24"/>
          <w:szCs w:val="24"/>
          <w:u w:color="000000"/>
          <w:lang w:eastAsia="zh-CN"/>
        </w:rPr>
      </w:pPr>
      <w:r>
        <w:rPr>
          <w:rFonts w:hint="eastAsia" w:ascii="方正仿宋_GBK" w:hAnsi="方正仿宋_GBK" w:eastAsia="方正仿宋_GBK" w:cs="方正仿宋_GBK"/>
          <w:color w:val="000000"/>
          <w:sz w:val="24"/>
          <w:szCs w:val="24"/>
          <w:u w:val="single" w:color="000000"/>
          <w:lang w:val="zh-TW" w:eastAsia="zh-TW"/>
        </w:rPr>
        <w:t>教育学院：</w:t>
      </w:r>
      <w:r>
        <w:rPr>
          <w:rFonts w:hint="eastAsia" w:ascii="方正仿宋_GBK" w:hAnsi="方正仿宋_GBK" w:eastAsia="方正仿宋_GBK" w:cs="方正仿宋_GBK"/>
          <w:color w:val="000000"/>
          <w:sz w:val="24"/>
          <w:szCs w:val="24"/>
          <w:u w:color="000000"/>
          <w:lang w:val="zh-TW" w:eastAsia="zh-TW"/>
        </w:rPr>
        <w:t>咨询、学前教育、初等教育、心理学</w:t>
      </w:r>
    </w:p>
    <w:p>
      <w:pPr>
        <w:rPr>
          <w:rFonts w:hint="eastAsia" w:ascii="方正仿宋_GBK" w:hAnsi="方正仿宋_GBK" w:eastAsia="方正仿宋_GBK" w:cs="方正仿宋_GBK"/>
          <w:color w:val="000000"/>
          <w:sz w:val="24"/>
          <w:szCs w:val="24"/>
          <w:u w:color="000000"/>
          <w:lang w:val="zh-TW" w:eastAsia="zh-TW"/>
        </w:rPr>
      </w:pPr>
      <w:r>
        <w:rPr>
          <w:rFonts w:hint="eastAsia" w:ascii="方正仿宋_GBK" w:hAnsi="方正仿宋_GBK" w:eastAsia="方正仿宋_GBK" w:cs="方正仿宋_GBK"/>
          <w:color w:val="000000"/>
          <w:sz w:val="24"/>
          <w:szCs w:val="24"/>
          <w:u w:val="single" w:color="000000"/>
          <w:lang w:val="zh-TW" w:eastAsia="zh-TW"/>
        </w:rPr>
        <w:t>健康与人类服务学院：</w:t>
      </w:r>
      <w:r>
        <w:rPr>
          <w:rFonts w:hint="eastAsia" w:ascii="方正仿宋_GBK" w:hAnsi="方正仿宋_GBK" w:eastAsia="方正仿宋_GBK" w:cs="方正仿宋_GBK"/>
          <w:color w:val="000000"/>
          <w:sz w:val="24"/>
          <w:szCs w:val="24"/>
          <w:u w:color="000000"/>
          <w:lang w:val="zh-TW" w:eastAsia="zh-TW"/>
        </w:rPr>
        <w:t>成瘾研究、社区健康、健康管理、健康信息学</w:t>
      </w:r>
    </w:p>
    <w:p>
      <w:pPr>
        <w:pStyle w:val="7"/>
        <w:numPr>
          <w:ilvl w:val="0"/>
          <w:numId w:val="1"/>
        </w:numPr>
        <w:rPr>
          <w:rFonts w:hint="eastAsia" w:ascii="方正仿宋_GBK" w:hAnsi="方正仿宋_GBK" w:eastAsia="方正仿宋_GBK" w:cs="方正仿宋_GBK"/>
          <w:color w:val="000000"/>
          <w:sz w:val="24"/>
          <w:szCs w:val="24"/>
          <w:u w:color="000000"/>
          <w:lang w:val="en-US" w:eastAsia="zh-CN"/>
        </w:rPr>
      </w:pPr>
      <w:r>
        <w:rPr>
          <w:rStyle w:val="8"/>
          <w:rFonts w:hint="eastAsia" w:ascii="方正仿宋_GBK" w:hAnsi="方正仿宋_GBK" w:eastAsia="方正仿宋_GBK" w:cs="方正仿宋_GBK"/>
          <w:sz w:val="24"/>
          <w:szCs w:val="24"/>
          <w:u w:color="000000"/>
          <w:lang w:val="zh-TW" w:eastAsia="zh-TW"/>
        </w:rPr>
        <w:t>哈特兰德社区学院位于伊利诺州芝加哥和密苏里州圣路易斯之间的双城布鲁明顿</w:t>
      </w:r>
      <w:r>
        <w:rPr>
          <w:rStyle w:val="8"/>
          <w:rFonts w:hint="eastAsia" w:ascii="方正仿宋_GBK" w:hAnsi="方正仿宋_GBK" w:eastAsia="方正仿宋_GBK" w:cs="方正仿宋_GBK"/>
          <w:sz w:val="24"/>
          <w:szCs w:val="24"/>
          <w:u w:color="000000"/>
        </w:rPr>
        <w:t>-</w:t>
      </w:r>
      <w:r>
        <w:rPr>
          <w:rStyle w:val="8"/>
          <w:rFonts w:hint="eastAsia" w:ascii="方正仿宋_GBK" w:hAnsi="方正仿宋_GBK" w:eastAsia="方正仿宋_GBK" w:cs="方正仿宋_GBK"/>
          <w:sz w:val="24"/>
          <w:szCs w:val="24"/>
          <w:u w:color="000000"/>
          <w:lang w:val="zh-TW" w:eastAsia="zh-TW"/>
        </w:rPr>
        <w:t>诺茂市。哈特兰德获得高等教育委员会认证并且是中北部高等教育协会的成员，为两年制的公立大学。</w:t>
      </w:r>
      <w:r>
        <w:rPr>
          <w:rStyle w:val="8"/>
          <w:rFonts w:hint="eastAsia" w:ascii="方正仿宋_GBK" w:hAnsi="方正仿宋_GBK" w:eastAsia="方正仿宋_GBK" w:cs="方正仿宋_GBK"/>
          <w:sz w:val="24"/>
          <w:szCs w:val="24"/>
          <w:u w:color="000000"/>
          <w:lang w:val="zh-TW" w:eastAsia="zh-CN"/>
        </w:rPr>
        <w:t>学校</w:t>
      </w:r>
      <w:r>
        <w:rPr>
          <w:rStyle w:val="8"/>
          <w:rFonts w:hint="eastAsia" w:ascii="方正仿宋_GBK" w:hAnsi="方正仿宋_GBK" w:eastAsia="方正仿宋_GBK" w:cs="方正仿宋_GBK"/>
          <w:sz w:val="24"/>
          <w:szCs w:val="24"/>
          <w:u w:color="000000"/>
          <w:lang w:val="zh-TW" w:eastAsia="zh-TW"/>
        </w:rPr>
        <w:t>提供大学文、理、工程副学士学位</w:t>
      </w:r>
      <w:r>
        <w:rPr>
          <w:rStyle w:val="8"/>
          <w:rFonts w:hint="eastAsia" w:ascii="方正仿宋_GBK" w:hAnsi="方正仿宋_GBK" w:eastAsia="方正仿宋_GBK" w:cs="方正仿宋_GBK"/>
          <w:sz w:val="24"/>
          <w:szCs w:val="24"/>
          <w:u w:color="000000"/>
          <w:lang w:val="zh-TW" w:eastAsia="zh-CN"/>
        </w:rPr>
        <w:t>，</w:t>
      </w:r>
      <w:r>
        <w:rPr>
          <w:rStyle w:val="8"/>
          <w:rFonts w:hint="eastAsia" w:ascii="方正仿宋_GBK" w:hAnsi="方正仿宋_GBK" w:eastAsia="方正仿宋_GBK" w:cs="方正仿宋_GBK"/>
          <w:sz w:val="24"/>
          <w:szCs w:val="24"/>
          <w:u w:color="000000"/>
          <w:lang w:val="zh-TW" w:eastAsia="zh-TW"/>
        </w:rPr>
        <w:t>开设</w:t>
      </w:r>
      <w:r>
        <w:rPr>
          <w:rStyle w:val="8"/>
          <w:rFonts w:hint="eastAsia" w:ascii="方正仿宋_GBK" w:hAnsi="方正仿宋_GBK" w:eastAsia="方正仿宋_GBK" w:cs="方正仿宋_GBK"/>
          <w:sz w:val="24"/>
          <w:szCs w:val="24"/>
          <w:u w:color="000000"/>
        </w:rPr>
        <w:t>40</w:t>
      </w:r>
      <w:r>
        <w:rPr>
          <w:rStyle w:val="8"/>
          <w:rFonts w:hint="eastAsia" w:ascii="方正仿宋_GBK" w:hAnsi="方正仿宋_GBK" w:eastAsia="方正仿宋_GBK" w:cs="方正仿宋_GBK"/>
          <w:sz w:val="24"/>
          <w:szCs w:val="24"/>
          <w:u w:color="000000"/>
          <w:lang w:val="zh-TW" w:eastAsia="zh-TW"/>
        </w:rPr>
        <w:t>多个高质量的专业就是为使学生能够顺利地继续到四年制大学完成大学学士学位所要求的后两年的课程做准备。主要专业包括：会计，农业，人类学，艺术，生物，商业，化学，护理，实验室，通信，计算机，刑事司法，幼儿教育，地球，经济，农业，商业，英语，工程，电影，地理，健康，历史，新闻，语言，数学，音乐，物理，政治，心理，宗教，社会工作，社会，和戏剧等学科。</w:t>
      </w:r>
      <w:r>
        <w:rPr>
          <w:rStyle w:val="8"/>
          <w:rFonts w:hint="eastAsia" w:ascii="方正仿宋_GBK" w:hAnsi="方正仿宋_GBK" w:eastAsia="方正仿宋_GBK" w:cs="方正仿宋_GBK"/>
          <w:sz w:val="24"/>
          <w:szCs w:val="24"/>
          <w:u w:color="000000"/>
          <w:lang w:val="zh-TW" w:eastAsia="zh-CN"/>
        </w:rPr>
        <w:t>学校</w:t>
      </w:r>
      <w:r>
        <w:rPr>
          <w:rStyle w:val="8"/>
          <w:rFonts w:hint="eastAsia" w:ascii="方正仿宋_GBK" w:hAnsi="方正仿宋_GBK" w:eastAsia="方正仿宋_GBK" w:cs="方正仿宋_GBK"/>
          <w:sz w:val="24"/>
          <w:szCs w:val="24"/>
          <w:u w:color="000000"/>
          <w:lang w:val="zh-TW" w:eastAsia="zh-TW"/>
        </w:rPr>
        <w:t>开设大学英语（</w:t>
      </w:r>
      <w:r>
        <w:rPr>
          <w:rStyle w:val="8"/>
          <w:rFonts w:hint="eastAsia" w:ascii="方正仿宋_GBK" w:hAnsi="方正仿宋_GBK" w:eastAsia="方正仿宋_GBK" w:cs="方正仿宋_GBK"/>
          <w:sz w:val="24"/>
          <w:szCs w:val="24"/>
          <w:u w:color="000000"/>
        </w:rPr>
        <w:t>AELP</w:t>
      </w:r>
      <w:r>
        <w:rPr>
          <w:rStyle w:val="8"/>
          <w:rFonts w:hint="eastAsia" w:ascii="方正仿宋_GBK" w:hAnsi="方正仿宋_GBK" w:eastAsia="方正仿宋_GBK" w:cs="方正仿宋_GBK"/>
          <w:sz w:val="24"/>
          <w:szCs w:val="24"/>
          <w:u w:color="000000"/>
          <w:lang w:val="zh-TW" w:eastAsia="zh-TW"/>
        </w:rPr>
        <w:t>）为外国学生提供强化英语精读课程，包括阅读，写作，口语交际和美国文化。在学期间，有指定老师为学生制定个人学习计划，为保证转到心仪的四年制大学提供经常性的和个性化的指导。外国学生和美国学生一样，有机会免费参加学院为培养学生的领导能力和开拓视野而专门设立的培训项目。可在校内打工，获得副学士学位后有机会申请职业培训、专业实习工作，多一次实习机会。哈特兰德学院</w:t>
      </w:r>
      <w:r>
        <w:rPr>
          <w:rStyle w:val="8"/>
          <w:rFonts w:hint="eastAsia" w:ascii="方正仿宋_GBK" w:hAnsi="方正仿宋_GBK" w:eastAsia="方正仿宋_GBK" w:cs="方正仿宋_GBK"/>
          <w:sz w:val="24"/>
          <w:szCs w:val="24"/>
          <w:u w:color="000000"/>
          <w:lang w:val="zh-TW" w:eastAsia="zh-CN"/>
        </w:rPr>
        <w:t>还提供</w:t>
      </w:r>
      <w:r>
        <w:rPr>
          <w:rStyle w:val="8"/>
          <w:rFonts w:hint="eastAsia" w:ascii="方正仿宋_GBK" w:hAnsi="方正仿宋_GBK" w:eastAsia="方正仿宋_GBK" w:cs="方正仿宋_GBK"/>
          <w:sz w:val="24"/>
          <w:szCs w:val="24"/>
          <w:u w:color="000000"/>
          <w:lang w:val="zh-TW" w:eastAsia="zh-TW"/>
        </w:rPr>
        <w:t>高等职业院校骨干教师培训项目</w:t>
      </w:r>
      <w:r>
        <w:rPr>
          <w:rStyle w:val="8"/>
          <w:rFonts w:hint="eastAsia" w:ascii="方正仿宋_GBK" w:hAnsi="方正仿宋_GBK" w:eastAsia="方正仿宋_GBK" w:cs="方正仿宋_GBK"/>
          <w:sz w:val="24"/>
          <w:szCs w:val="24"/>
          <w:u w:color="000000"/>
          <w:lang w:val="zh-TW" w:eastAsia="zh-CN"/>
        </w:rPr>
        <w:t>。</w:t>
      </w:r>
      <w:r>
        <w:rPr>
          <w:rStyle w:val="8"/>
          <w:rFonts w:hint="eastAsia" w:ascii="方正仿宋_GBK" w:hAnsi="方正仿宋_GBK" w:eastAsia="方正仿宋_GBK" w:cs="方正仿宋_GBK"/>
          <w:sz w:val="24"/>
          <w:szCs w:val="24"/>
          <w:u w:color="000000"/>
          <w:lang w:val="zh-TW" w:eastAsia="zh-TW"/>
        </w:rPr>
        <w:t>哈特兰德学院国际化双语教学培训项目创立于</w:t>
      </w:r>
      <w:r>
        <w:rPr>
          <w:rStyle w:val="8"/>
          <w:rFonts w:hint="eastAsia" w:ascii="方正仿宋_GBK" w:hAnsi="方正仿宋_GBK" w:eastAsia="方正仿宋_GBK" w:cs="方正仿宋_GBK"/>
          <w:sz w:val="24"/>
          <w:szCs w:val="24"/>
          <w:u w:color="000000"/>
        </w:rPr>
        <w:t>2011</w:t>
      </w:r>
      <w:r>
        <w:rPr>
          <w:rStyle w:val="8"/>
          <w:rFonts w:hint="eastAsia" w:ascii="方正仿宋_GBK" w:hAnsi="方正仿宋_GBK" w:eastAsia="方正仿宋_GBK" w:cs="方正仿宋_GBK"/>
          <w:sz w:val="24"/>
          <w:szCs w:val="24"/>
          <w:u w:color="000000"/>
          <w:lang w:val="zh-TW" w:eastAsia="zh-TW"/>
        </w:rPr>
        <w:t>年，旨在国际间、与国外高校建立对话关系，共享优质的教学资源和成功的教育理念、教学方法，以推动高校教学的持续发展与进步。此项目的核心观念在于创建卓越的教学环境，鼓励创新，提高教学水平，帮助学生成功。学员的全方位积极参与是该项目的最大特点。在培训期间，学员在课堂内、外参加形式多样的职业提升培训活动。提高英语口语以及书面表达能力。此外，学员还学会如何有效利用文字、多媒体、网络教学管理系统来创建、组织、呈现各种教学活动，采用不同教学方法，提高教学质量。通过课堂讲授、跟班听课、多种现代教学法观摩演示、与导师交流等多种方法拓展教师视野，更新教育理念，培养创新型的师资力量</w:t>
      </w:r>
      <w:r>
        <w:rPr>
          <w:rStyle w:val="8"/>
          <w:rFonts w:hint="eastAsia" w:ascii="方正仿宋_GBK" w:hAnsi="方正仿宋_GBK" w:eastAsia="方正仿宋_GBK" w:cs="方正仿宋_GBK"/>
          <w:sz w:val="24"/>
          <w:szCs w:val="24"/>
          <w:u w:color="000000"/>
        </w:rPr>
        <w:t>,</w:t>
      </w:r>
      <w:r>
        <w:rPr>
          <w:rStyle w:val="8"/>
          <w:rFonts w:hint="eastAsia" w:ascii="方正仿宋_GBK" w:hAnsi="方正仿宋_GBK" w:eastAsia="方正仿宋_GBK" w:cs="方正仿宋_GBK"/>
          <w:sz w:val="24"/>
          <w:szCs w:val="24"/>
          <w:u w:color="000000"/>
          <w:lang w:val="zh-TW" w:eastAsia="zh-TW"/>
        </w:rPr>
        <w:t>部分教师具有用英语授课的能力。</w:t>
      </w:r>
    </w:p>
    <w:p>
      <w:pPr>
        <w:numPr>
          <w:ilvl w:val="0"/>
          <w:numId w:val="2"/>
        </w:numP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美国伊利诺伊州大学始建于1857年，是伊利诺伊州内第⼀所公立高等教育学府。该校珍藏着让人引以为傲的历史遗产，即由美国第16任总统亚伯拉罕·林肯先生起草的关于创建先锋教育事业的法案。如今，伊利诺伊州立大学 (Illinois State University)已演变成⼀所全日制本、硕、博学生总人数超过20000的国家级综合大学。</w:t>
      </w:r>
    </w:p>
    <w:p>
      <w:pP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4.路</w:t>
      </w:r>
      <w:r>
        <w:rPr>
          <w:rStyle w:val="8"/>
          <w:rFonts w:hint="eastAsia" w:ascii="方正仿宋_GBK" w:hAnsi="方正仿宋_GBK" w:eastAsia="方正仿宋_GBK" w:cs="方正仿宋_GBK"/>
          <w:color w:val="000000"/>
          <w:sz w:val="24"/>
          <w:szCs w:val="24"/>
          <w:u w:color="000000"/>
          <w:lang w:val="zh-TW" w:eastAsia="zh-CN"/>
        </w:rPr>
        <w:t>易斯大学是</w:t>
      </w:r>
      <w:r>
        <w:rPr>
          <w:rStyle w:val="8"/>
          <w:rFonts w:hint="eastAsia" w:ascii="方正仿宋_GBK" w:hAnsi="方正仿宋_GBK" w:eastAsia="方正仿宋_GBK" w:cs="方正仿宋_GBK"/>
          <w:color w:val="000000"/>
          <w:sz w:val="24"/>
          <w:szCs w:val="24"/>
          <w:u w:color="000000"/>
          <w:lang w:val="fr-FR"/>
        </w:rPr>
        <w:t xml:space="preserve">US News </w:t>
      </w:r>
      <w:r>
        <w:rPr>
          <w:rStyle w:val="8"/>
          <w:rFonts w:hint="eastAsia" w:ascii="方正仿宋_GBK" w:hAnsi="方正仿宋_GBK" w:eastAsia="方正仿宋_GBK" w:cs="方正仿宋_GBK"/>
          <w:color w:val="000000"/>
          <w:sz w:val="24"/>
          <w:szCs w:val="24"/>
          <w:u w:color="000000"/>
          <w:lang w:val="zh-TW" w:eastAsia="zh-TW"/>
        </w:rPr>
        <w:t>排名中西部地区前</w:t>
      </w:r>
      <w:r>
        <w:rPr>
          <w:rStyle w:val="8"/>
          <w:rFonts w:hint="eastAsia" w:ascii="方正仿宋_GBK" w:hAnsi="方正仿宋_GBK" w:eastAsia="方正仿宋_GBK" w:cs="方正仿宋_GBK"/>
          <w:color w:val="000000"/>
          <w:sz w:val="24"/>
          <w:szCs w:val="24"/>
          <w:u w:color="000000"/>
          <w:lang w:val="fr-FR"/>
        </w:rPr>
        <w:t>2</w:t>
      </w:r>
      <w:r>
        <w:rPr>
          <w:rStyle w:val="8"/>
          <w:rFonts w:hint="eastAsia" w:ascii="方正仿宋_GBK" w:hAnsi="方正仿宋_GBK" w:eastAsia="方正仿宋_GBK" w:cs="方正仿宋_GBK"/>
          <w:color w:val="000000"/>
          <w:sz w:val="24"/>
          <w:szCs w:val="24"/>
          <w:u w:color="000000"/>
          <w:lang w:val="en-US" w:eastAsia="zh-CN"/>
        </w:rPr>
        <w:t>0的高校</w:t>
      </w:r>
      <w:r>
        <w:rPr>
          <w:rStyle w:val="8"/>
          <w:rFonts w:hint="eastAsia" w:ascii="方正仿宋_GBK" w:hAnsi="方正仿宋_GBK" w:eastAsia="方正仿宋_GBK" w:cs="方正仿宋_GBK"/>
          <w:color w:val="000000"/>
          <w:sz w:val="24"/>
          <w:szCs w:val="24"/>
          <w:u w:color="000000"/>
          <w:lang w:val="fr-FR"/>
        </w:rPr>
        <w:tab/>
      </w:r>
      <w:r>
        <w:rPr>
          <w:rStyle w:val="8"/>
          <w:rFonts w:hint="eastAsia" w:ascii="方正仿宋_GBK" w:hAnsi="方正仿宋_GBK" w:eastAsia="方正仿宋_GBK" w:cs="方正仿宋_GBK"/>
          <w:color w:val="000000"/>
          <w:sz w:val="24"/>
          <w:szCs w:val="24"/>
          <w:u w:color="000000"/>
          <w:lang w:val="fr-FR" w:eastAsia="zh-CN"/>
        </w:rPr>
        <w:t>。提供</w:t>
      </w:r>
      <w:r>
        <w:rPr>
          <w:rStyle w:val="8"/>
          <w:rFonts w:hint="eastAsia" w:ascii="方正仿宋_GBK" w:hAnsi="方正仿宋_GBK" w:eastAsia="方正仿宋_GBK" w:cs="方正仿宋_GBK"/>
          <w:color w:val="000000"/>
          <w:sz w:val="24"/>
          <w:szCs w:val="24"/>
          <w:u w:color="000000"/>
          <w:lang w:val="zh-TW" w:eastAsia="zh-TW"/>
        </w:rPr>
        <w:t>顶尖本科课程</w:t>
      </w:r>
      <w:r>
        <w:rPr>
          <w:rStyle w:val="8"/>
          <w:rFonts w:hint="eastAsia" w:ascii="方正仿宋_GBK" w:hAnsi="方正仿宋_GBK" w:eastAsia="方正仿宋_GBK" w:cs="方正仿宋_GBK"/>
          <w:color w:val="000000"/>
          <w:sz w:val="24"/>
          <w:szCs w:val="24"/>
          <w:u w:color="000000"/>
          <w:lang w:val="zh-TW" w:eastAsia="zh-CN"/>
        </w:rPr>
        <w:t>如</w:t>
      </w:r>
      <w:r>
        <w:rPr>
          <w:rStyle w:val="8"/>
          <w:rFonts w:hint="eastAsia" w:ascii="方正仿宋_GBK" w:hAnsi="方正仿宋_GBK" w:eastAsia="方正仿宋_GBK" w:cs="方正仿宋_GBK"/>
          <w:color w:val="000000"/>
          <w:sz w:val="24"/>
          <w:szCs w:val="24"/>
          <w:u w:color="000000"/>
          <w:lang w:val="zh-TW" w:eastAsia="zh-TW"/>
        </w:rPr>
        <w:t>商业</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管理、金融、会计、经济学</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航空</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管理、飞行、维修、航空航天技术</w:t>
      </w:r>
      <w:r>
        <w:rPr>
          <w:rStyle w:val="8"/>
          <w:rFonts w:hint="eastAsia" w:ascii="方正仿宋_GBK" w:hAnsi="方正仿宋_GBK" w:eastAsia="方正仿宋_GBK" w:cs="方正仿宋_GBK"/>
          <w:color w:val="000000"/>
          <w:sz w:val="24"/>
          <w:szCs w:val="24"/>
          <w:u w:color="000000"/>
          <w:lang w:val="fr-FR" w:eastAsia="zh-CN"/>
        </w:rPr>
        <w:t>）</w:t>
      </w:r>
      <w:bookmarkStart w:id="0" w:name="OLE_LINK1"/>
      <w:r>
        <w:rPr>
          <w:rStyle w:val="8"/>
          <w:rFonts w:hint="eastAsia" w:ascii="方正仿宋_GBK" w:hAnsi="方正仿宋_GBK" w:eastAsia="方正仿宋_GBK" w:cs="方正仿宋_GBK"/>
          <w:color w:val="000000"/>
          <w:sz w:val="24"/>
          <w:szCs w:val="24"/>
          <w:u w:color="000000"/>
          <w:lang w:val="fr-FR" w:eastAsia="zh-CN"/>
        </w:rPr>
        <w:t>、</w:t>
      </w:r>
      <w:bookmarkEnd w:id="0"/>
      <w:r>
        <w:rPr>
          <w:rStyle w:val="8"/>
          <w:rFonts w:hint="eastAsia" w:ascii="方正仿宋_GBK" w:hAnsi="方正仿宋_GBK" w:eastAsia="方正仿宋_GBK" w:cs="方正仿宋_GBK"/>
          <w:color w:val="000000"/>
          <w:sz w:val="24"/>
          <w:szCs w:val="24"/>
          <w:u w:color="000000"/>
          <w:lang w:val="zh-TW" w:eastAsia="zh-TW"/>
        </w:rPr>
        <w:t>工程</w:t>
      </w:r>
      <w:r>
        <w:rPr>
          <w:rStyle w:val="8"/>
          <w:rFonts w:hint="eastAsia" w:ascii="方正仿宋_GBK" w:hAnsi="方正仿宋_GBK" w:eastAsia="方正仿宋_GBK" w:cs="方正仿宋_GBK"/>
          <w:color w:val="000000"/>
          <w:sz w:val="24"/>
          <w:szCs w:val="24"/>
          <w:u w:color="000000"/>
          <w:lang w:val="fr-FR"/>
        </w:rPr>
        <w:t xml:space="preserve"> </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计算机、电气、物理</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计算机科学</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fr-FR"/>
        </w:rPr>
        <w:t xml:space="preserve"> </w:t>
      </w:r>
      <w:r>
        <w:rPr>
          <w:rStyle w:val="8"/>
          <w:rFonts w:hint="eastAsia" w:ascii="方正仿宋_GBK" w:hAnsi="方正仿宋_GBK" w:eastAsia="方正仿宋_GBK" w:cs="方正仿宋_GBK"/>
          <w:color w:val="000000"/>
          <w:sz w:val="24"/>
          <w:szCs w:val="24"/>
          <w:u w:color="000000"/>
          <w:lang w:val="zh-TW" w:eastAsia="zh-TW"/>
        </w:rPr>
        <w:t>网络安全、软件、</w:t>
      </w:r>
      <w:r>
        <w:rPr>
          <w:rStyle w:val="8"/>
          <w:rFonts w:hint="eastAsia" w:ascii="方正仿宋_GBK" w:hAnsi="方正仿宋_GBK" w:eastAsia="方正仿宋_GBK" w:cs="方正仿宋_GBK"/>
          <w:color w:val="000000"/>
          <w:sz w:val="24"/>
          <w:szCs w:val="24"/>
          <w:u w:color="000000"/>
          <w:lang w:val="fr-FR"/>
        </w:rPr>
        <w:t xml:space="preserve"> </w:t>
      </w:r>
      <w:r>
        <w:rPr>
          <w:rStyle w:val="8"/>
          <w:rFonts w:hint="eastAsia" w:ascii="方正仿宋_GBK" w:hAnsi="方正仿宋_GBK" w:eastAsia="方正仿宋_GBK" w:cs="方正仿宋_GBK"/>
          <w:color w:val="000000"/>
          <w:sz w:val="24"/>
          <w:szCs w:val="24"/>
          <w:u w:color="000000"/>
          <w:lang w:val="zh-TW" w:eastAsia="zh-TW"/>
        </w:rPr>
        <w:t>数据科学</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信息技术</w:t>
      </w:r>
      <w:r>
        <w:rPr>
          <w:rStyle w:val="8"/>
          <w:rFonts w:hint="eastAsia" w:ascii="方正仿宋_GBK" w:hAnsi="方正仿宋_GBK" w:eastAsia="方正仿宋_GBK" w:cs="方正仿宋_GBK"/>
          <w:color w:val="000000"/>
          <w:sz w:val="24"/>
          <w:szCs w:val="24"/>
          <w:u w:color="000000"/>
          <w:lang w:val="fr-FR"/>
        </w:rPr>
        <w:t xml:space="preserve"> </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信息安全、</w:t>
      </w:r>
      <w:r>
        <w:rPr>
          <w:rStyle w:val="8"/>
          <w:rFonts w:hint="eastAsia" w:ascii="方正仿宋_GBK" w:hAnsi="方正仿宋_GBK" w:eastAsia="方正仿宋_GBK" w:cs="方正仿宋_GBK"/>
          <w:color w:val="000000"/>
          <w:sz w:val="24"/>
          <w:szCs w:val="24"/>
          <w:u w:color="000000"/>
          <w:lang w:val="fr-FR"/>
        </w:rPr>
        <w:t xml:space="preserve"> IT </w:t>
      </w:r>
      <w:r>
        <w:rPr>
          <w:rStyle w:val="8"/>
          <w:rFonts w:hint="eastAsia" w:ascii="方正仿宋_GBK" w:hAnsi="方正仿宋_GBK" w:eastAsia="方正仿宋_GBK" w:cs="方正仿宋_GBK"/>
          <w:color w:val="000000"/>
          <w:sz w:val="24"/>
          <w:szCs w:val="24"/>
          <w:u w:color="000000"/>
          <w:lang w:val="zh-TW" w:eastAsia="zh-TW"/>
        </w:rPr>
        <w:t>管理</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国际</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商务国际、国际关系</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顶尖研究生课程</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zh-TW" w:eastAsia="zh-TW"/>
        </w:rPr>
        <w:t>航空及运输</w:t>
      </w:r>
      <w:r>
        <w:rPr>
          <w:rStyle w:val="8"/>
          <w:rFonts w:hint="eastAsia" w:ascii="方正仿宋_GBK" w:hAnsi="方正仿宋_GBK" w:eastAsia="方正仿宋_GBK" w:cs="方正仿宋_GBK"/>
          <w:color w:val="000000"/>
          <w:sz w:val="24"/>
          <w:szCs w:val="24"/>
          <w:u w:color="000000"/>
          <w:lang w:val="fr-FR"/>
        </w:rPr>
        <w:t>—</w:t>
      </w:r>
      <w:r>
        <w:rPr>
          <w:rStyle w:val="8"/>
          <w:rFonts w:hint="eastAsia" w:ascii="方正仿宋_GBK" w:hAnsi="方正仿宋_GBK" w:eastAsia="方正仿宋_GBK" w:cs="方正仿宋_GBK"/>
          <w:color w:val="000000"/>
          <w:sz w:val="24"/>
          <w:szCs w:val="24"/>
          <w:u w:color="000000"/>
          <w:lang w:val="zh-TW" w:eastAsia="zh-TW"/>
        </w:rPr>
        <w:t>航空及物流</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计算机科学</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zh-TW" w:eastAsia="zh-TW"/>
        </w:rPr>
        <w:t>人工智能，网络安全，软件工程师</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数据科学</w:t>
      </w:r>
      <w:r>
        <w:rPr>
          <w:rStyle w:val="8"/>
          <w:rFonts w:hint="eastAsia" w:ascii="方正仿宋_GBK" w:hAnsi="方正仿宋_GBK" w:eastAsia="方正仿宋_GBK" w:cs="方正仿宋_GBK"/>
          <w:color w:val="000000"/>
          <w:sz w:val="24"/>
          <w:szCs w:val="24"/>
          <w:u w:color="000000"/>
          <w:lang w:val="fr-FR"/>
        </w:rPr>
        <w:t xml:space="preserve"> </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计算和生物信息学</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信息安全</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fr-FR"/>
        </w:rPr>
        <w:t xml:space="preserve"> </w:t>
      </w:r>
      <w:r>
        <w:rPr>
          <w:rStyle w:val="8"/>
          <w:rFonts w:hint="eastAsia" w:ascii="方正仿宋_GBK" w:hAnsi="方正仿宋_GBK" w:eastAsia="方正仿宋_GBK" w:cs="方正仿宋_GBK"/>
          <w:color w:val="000000"/>
          <w:sz w:val="24"/>
          <w:szCs w:val="24"/>
          <w:u w:color="000000"/>
          <w:lang w:val="zh-TW" w:eastAsia="zh-TW"/>
        </w:rPr>
        <w:t>技术追踪</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fr-FR"/>
        </w:rPr>
        <w:t xml:space="preserve">MBA </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医疗保健、金融、</w:t>
      </w:r>
      <w:r>
        <w:rPr>
          <w:rStyle w:val="8"/>
          <w:rFonts w:hint="eastAsia" w:ascii="方正仿宋_GBK" w:hAnsi="方正仿宋_GBK" w:eastAsia="方正仿宋_GBK" w:cs="方正仿宋_GBK"/>
          <w:color w:val="000000"/>
          <w:sz w:val="24"/>
          <w:szCs w:val="24"/>
          <w:u w:color="000000"/>
          <w:lang w:val="fr-FR"/>
        </w:rPr>
        <w:t xml:space="preserve"> IT</w:t>
      </w:r>
      <w:r>
        <w:rPr>
          <w:rStyle w:val="8"/>
          <w:rFonts w:hint="eastAsia" w:ascii="方正仿宋_GBK" w:hAnsi="方正仿宋_GBK" w:eastAsia="方正仿宋_GBK" w:cs="方正仿宋_GBK"/>
          <w:color w:val="000000"/>
          <w:sz w:val="24"/>
          <w:szCs w:val="24"/>
          <w:u w:color="000000"/>
          <w:lang w:val="zh-TW" w:eastAsia="zh-TW"/>
        </w:rPr>
        <w:t>、人力资源、营销</w:t>
      </w:r>
      <w:r>
        <w:rPr>
          <w:rStyle w:val="8"/>
          <w:rFonts w:hint="eastAsia" w:ascii="方正仿宋_GBK" w:hAnsi="方正仿宋_GBK" w:eastAsia="方正仿宋_GBK" w:cs="方正仿宋_GBK"/>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项目管理</w:t>
      </w:r>
      <w:r>
        <w:rPr>
          <w:rStyle w:val="8"/>
          <w:rFonts w:hint="eastAsia" w:ascii="方正仿宋_GBK" w:hAnsi="方正仿宋_GBK" w:eastAsia="方正仿宋_GBK" w:cs="方正仿宋_GBK"/>
          <w:color w:val="000000"/>
          <w:sz w:val="24"/>
          <w:szCs w:val="24"/>
          <w:u w:color="000000"/>
          <w:lang w:val="zh-TW" w:eastAsia="zh-CN"/>
        </w:rPr>
        <w:t>。</w:t>
      </w:r>
    </w:p>
    <w:p>
      <w:pPr>
        <w:widowControl w:val="0"/>
        <w:numPr>
          <w:ilvl w:val="0"/>
          <w:numId w:val="3"/>
        </w:numPr>
        <w:spacing w:before="64"/>
        <w:rPr>
          <w:rStyle w:val="8"/>
          <w:rFonts w:hint="eastAsia" w:ascii="方正仿宋_GBK" w:hAnsi="方正仿宋_GBK" w:eastAsia="方正仿宋_GBK" w:cs="方正仿宋_GBK"/>
          <w:color w:val="333333"/>
          <w:sz w:val="24"/>
          <w:szCs w:val="24"/>
          <w:u w:color="333333"/>
          <w:lang w:val="zh-TW" w:eastAsia="zh-TW"/>
        </w:rPr>
      </w:pPr>
      <w:r>
        <w:rPr>
          <w:rStyle w:val="8"/>
          <w:rFonts w:hint="eastAsia" w:ascii="方正仿宋_GBK" w:hAnsi="方正仿宋_GBK" w:eastAsia="方正仿宋_GBK" w:cs="方正仿宋_GBK"/>
          <w:color w:val="333333"/>
          <w:sz w:val="24"/>
          <w:szCs w:val="24"/>
          <w:u w:color="333333"/>
          <w:lang w:val="zh-TW" w:eastAsia="zh-TW"/>
        </w:rPr>
        <w:t>密立金大学是一所私立的、提供住宿的大学，</w:t>
      </w:r>
      <w:r>
        <w:rPr>
          <w:rStyle w:val="8"/>
          <w:rFonts w:hint="eastAsia" w:ascii="方正仿宋_GBK" w:hAnsi="方正仿宋_GBK" w:eastAsia="方正仿宋_GBK" w:cs="方正仿宋_GBK"/>
          <w:color w:val="333333"/>
          <w:sz w:val="24"/>
          <w:szCs w:val="24"/>
          <w:u w:color="333333"/>
          <w:lang w:val="zh-TW" w:eastAsia="zh-CN"/>
        </w:rPr>
        <w:t>开设</w:t>
      </w:r>
      <w:r>
        <w:rPr>
          <w:rStyle w:val="8"/>
          <w:rFonts w:hint="eastAsia" w:ascii="方正仿宋_GBK" w:hAnsi="方正仿宋_GBK" w:eastAsia="方正仿宋_GBK" w:cs="方正仿宋_GBK"/>
          <w:color w:val="333333"/>
          <w:sz w:val="24"/>
          <w:szCs w:val="24"/>
          <w:u w:color="333333"/>
          <w:lang w:val="zh-TW" w:eastAsia="zh-TW"/>
        </w:rPr>
        <w:t>传统和非传统的本科和研究生学位课程。</w:t>
      </w:r>
      <w:r>
        <w:rPr>
          <w:rStyle w:val="8"/>
          <w:rFonts w:hint="eastAsia" w:ascii="方正仿宋_GBK" w:hAnsi="方正仿宋_GBK" w:eastAsia="方正仿宋_GBK" w:cs="方正仿宋_GBK"/>
          <w:color w:val="333333"/>
          <w:sz w:val="24"/>
          <w:szCs w:val="24"/>
          <w:u w:color="333333"/>
          <w:lang w:val="fr-FR"/>
        </w:rPr>
        <w:t xml:space="preserve"> </w:t>
      </w:r>
      <w:r>
        <w:rPr>
          <w:rStyle w:val="8"/>
          <w:rFonts w:hint="eastAsia" w:ascii="方正仿宋_GBK" w:hAnsi="方正仿宋_GBK" w:eastAsia="方正仿宋_GBK" w:cs="方正仿宋_GBK"/>
          <w:color w:val="333333"/>
          <w:sz w:val="24"/>
          <w:szCs w:val="24"/>
          <w:u w:color="333333"/>
          <w:lang w:val="fr-FR" w:eastAsia="zh-CN"/>
        </w:rPr>
        <w:t>学</w:t>
      </w:r>
      <w:r>
        <w:rPr>
          <w:rStyle w:val="8"/>
          <w:rFonts w:hint="eastAsia" w:ascii="方正仿宋_GBK" w:hAnsi="方正仿宋_GBK" w:eastAsia="方正仿宋_GBK" w:cs="方正仿宋_GBK"/>
          <w:color w:val="333333"/>
          <w:sz w:val="24"/>
          <w:szCs w:val="24"/>
          <w:u w:color="333333"/>
          <w:lang w:val="zh-TW" w:eastAsia="zh-TW"/>
        </w:rPr>
        <w:t>校教育的重点是</w:t>
      </w:r>
      <w:r>
        <w:rPr>
          <w:rStyle w:val="8"/>
          <w:rFonts w:hint="eastAsia" w:ascii="方正仿宋_GBK" w:hAnsi="方正仿宋_GBK" w:eastAsia="方正仿宋_GBK" w:cs="方正仿宋_GBK"/>
          <w:color w:val="000000"/>
          <w:sz w:val="24"/>
          <w:szCs w:val="24"/>
          <w:u w:color="333333"/>
          <w:lang w:val="zh-TW" w:eastAsia="zh-TW"/>
        </w:rPr>
        <w:t>学习绩效</w:t>
      </w:r>
      <w:r>
        <w:rPr>
          <w:rStyle w:val="8"/>
          <w:rFonts w:hint="eastAsia" w:ascii="方正仿宋_GBK" w:hAnsi="方正仿宋_GBK" w:eastAsia="方正仿宋_GBK" w:cs="方正仿宋_GBK"/>
          <w:color w:val="333333"/>
          <w:sz w:val="24"/>
          <w:szCs w:val="24"/>
          <w:u w:color="333333"/>
          <w:lang w:val="zh-TW" w:eastAsia="zh-TW"/>
        </w:rPr>
        <w:t>，学生通过与客户合作学习，在全国会议上发表研究报告，参与全球实习，并参与舞台表演。</w:t>
      </w:r>
      <w:r>
        <w:rPr>
          <w:rStyle w:val="8"/>
          <w:rFonts w:hint="eastAsia" w:ascii="方正仿宋_GBK" w:hAnsi="方正仿宋_GBK" w:eastAsia="方正仿宋_GBK" w:cs="方正仿宋_GBK"/>
          <w:color w:val="333333"/>
          <w:sz w:val="24"/>
          <w:szCs w:val="24"/>
          <w:u w:color="333333"/>
          <w:lang w:val="fr-FR"/>
        </w:rPr>
        <w:t xml:space="preserve"> </w:t>
      </w:r>
      <w:r>
        <w:rPr>
          <w:rStyle w:val="8"/>
          <w:rFonts w:hint="eastAsia" w:ascii="方正仿宋_GBK" w:hAnsi="方正仿宋_GBK" w:eastAsia="方正仿宋_GBK" w:cs="方正仿宋_GBK"/>
          <w:color w:val="333333"/>
          <w:sz w:val="24"/>
          <w:szCs w:val="24"/>
          <w:u w:color="333333"/>
          <w:lang w:val="zh-TW" w:eastAsia="zh-TW"/>
        </w:rPr>
        <w:t>对密立金大学特别感兴趣的是以下课程：计算机科学</w:t>
      </w:r>
      <w:r>
        <w:rPr>
          <w:rStyle w:val="8"/>
          <w:rFonts w:hint="eastAsia" w:ascii="方正仿宋_GBK" w:hAnsi="方正仿宋_GBK" w:eastAsia="方正仿宋_GBK" w:cs="方正仿宋_GBK"/>
          <w:color w:val="333333"/>
          <w:sz w:val="24"/>
          <w:szCs w:val="24"/>
          <w:u w:color="333333"/>
          <w:lang w:val="zh-TW" w:eastAsia="zh-CN"/>
        </w:rPr>
        <w:t>、</w:t>
      </w:r>
      <w:r>
        <w:rPr>
          <w:rStyle w:val="8"/>
          <w:rFonts w:hint="eastAsia" w:ascii="方正仿宋_GBK" w:hAnsi="方正仿宋_GBK" w:eastAsia="方正仿宋_GBK" w:cs="方正仿宋_GBK"/>
          <w:color w:val="333333"/>
          <w:sz w:val="24"/>
          <w:szCs w:val="24"/>
          <w:u w:color="333333"/>
          <w:lang w:val="zh-TW" w:eastAsia="zh-TW"/>
        </w:rPr>
        <w:t>数学专业</w:t>
      </w:r>
      <w:r>
        <w:rPr>
          <w:rStyle w:val="8"/>
          <w:rFonts w:hint="eastAsia" w:ascii="方正仿宋_GBK" w:hAnsi="方正仿宋_GBK" w:eastAsia="方正仿宋_GBK" w:cs="方正仿宋_GBK"/>
          <w:color w:val="333333"/>
          <w:sz w:val="24"/>
          <w:szCs w:val="24"/>
          <w:u w:color="333333"/>
          <w:lang w:val="zh-TW" w:eastAsia="zh-CN"/>
        </w:rPr>
        <w:t>、</w:t>
      </w:r>
      <w:r>
        <w:rPr>
          <w:rStyle w:val="8"/>
          <w:rFonts w:hint="eastAsia" w:ascii="方正仿宋_GBK" w:hAnsi="方正仿宋_GBK" w:eastAsia="方正仿宋_GBK" w:cs="方正仿宋_GBK"/>
          <w:color w:val="333333"/>
          <w:sz w:val="24"/>
          <w:szCs w:val="24"/>
          <w:u w:color="333333"/>
          <w:lang w:val="zh-TW" w:eastAsia="zh-TW"/>
        </w:rPr>
        <w:t>音乐专业</w:t>
      </w:r>
      <w:r>
        <w:rPr>
          <w:rStyle w:val="8"/>
          <w:rFonts w:hint="eastAsia" w:ascii="方正仿宋_GBK" w:hAnsi="方正仿宋_GBK" w:eastAsia="方正仿宋_GBK" w:cs="方正仿宋_GBK"/>
          <w:color w:val="333333"/>
          <w:sz w:val="24"/>
          <w:szCs w:val="24"/>
          <w:u w:color="333333"/>
          <w:lang w:val="zh-TW" w:eastAsia="zh-CN"/>
        </w:rPr>
        <w:t>、</w:t>
      </w:r>
      <w:r>
        <w:rPr>
          <w:rStyle w:val="8"/>
          <w:rFonts w:hint="eastAsia" w:ascii="方正仿宋_GBK" w:hAnsi="方正仿宋_GBK" w:eastAsia="方正仿宋_GBK" w:cs="方正仿宋_GBK"/>
          <w:color w:val="333333"/>
          <w:sz w:val="24"/>
          <w:szCs w:val="24"/>
          <w:u w:color="333333"/>
          <w:lang w:val="zh-TW" w:eastAsia="zh-TW"/>
        </w:rPr>
        <w:t>商业专业</w:t>
      </w:r>
      <w:r>
        <w:rPr>
          <w:rStyle w:val="8"/>
          <w:rFonts w:hint="eastAsia" w:ascii="方正仿宋_GBK" w:hAnsi="方正仿宋_GBK" w:eastAsia="方正仿宋_GBK" w:cs="方正仿宋_GBK"/>
          <w:color w:val="333333"/>
          <w:sz w:val="24"/>
          <w:szCs w:val="24"/>
          <w:u w:color="333333"/>
          <w:lang w:val="zh-TW" w:eastAsia="zh-CN"/>
        </w:rPr>
        <w:t>、</w:t>
      </w:r>
      <w:r>
        <w:rPr>
          <w:rStyle w:val="8"/>
          <w:rFonts w:hint="eastAsia" w:ascii="方正仿宋_GBK" w:hAnsi="方正仿宋_GBK" w:eastAsia="方正仿宋_GBK" w:cs="方正仿宋_GBK"/>
          <w:color w:val="333333"/>
          <w:sz w:val="24"/>
          <w:szCs w:val="24"/>
          <w:u w:color="333333"/>
          <w:lang w:val="zh-TW" w:eastAsia="zh-TW"/>
        </w:rPr>
        <w:t>科学专业</w:t>
      </w:r>
      <w:r>
        <w:rPr>
          <w:rStyle w:val="8"/>
          <w:rFonts w:hint="eastAsia" w:ascii="方正仿宋_GBK" w:hAnsi="方正仿宋_GBK" w:eastAsia="方正仿宋_GBK" w:cs="方正仿宋_GBK"/>
          <w:color w:val="333333"/>
          <w:sz w:val="24"/>
          <w:szCs w:val="24"/>
          <w:u w:color="333333"/>
          <w:lang w:val="zh-TW" w:eastAsia="zh-CN"/>
        </w:rPr>
        <w:t>、</w:t>
      </w:r>
      <w:r>
        <w:rPr>
          <w:rStyle w:val="8"/>
          <w:rFonts w:hint="eastAsia" w:ascii="方正仿宋_GBK" w:hAnsi="方正仿宋_GBK" w:eastAsia="方正仿宋_GBK" w:cs="方正仿宋_GBK"/>
          <w:color w:val="333333"/>
          <w:sz w:val="24"/>
          <w:szCs w:val="24"/>
          <w:u w:color="333333"/>
          <w:lang w:val="zh-TW" w:eastAsia="zh-TW"/>
        </w:rPr>
        <w:t>工程</w:t>
      </w:r>
      <w:r>
        <w:rPr>
          <w:rStyle w:val="8"/>
          <w:rFonts w:hint="eastAsia" w:ascii="方正仿宋_GBK" w:hAnsi="方正仿宋_GBK" w:eastAsia="方正仿宋_GBK" w:cs="方正仿宋_GBK"/>
          <w:color w:val="333333"/>
          <w:sz w:val="24"/>
          <w:szCs w:val="24"/>
          <w:u w:color="333333"/>
          <w:lang w:val="zh-TW" w:eastAsia="zh-CN"/>
        </w:rPr>
        <w:t>专业、</w:t>
      </w:r>
      <w:r>
        <w:rPr>
          <w:rStyle w:val="8"/>
          <w:rFonts w:hint="eastAsia" w:ascii="方正仿宋_GBK" w:hAnsi="方正仿宋_GBK" w:eastAsia="方正仿宋_GBK" w:cs="方正仿宋_GBK"/>
          <w:color w:val="333333"/>
          <w:sz w:val="24"/>
          <w:szCs w:val="24"/>
          <w:u w:color="333333"/>
          <w:lang w:val="zh-TW" w:eastAsia="zh-TW"/>
        </w:rPr>
        <w:t>运动科学专业</w:t>
      </w:r>
      <w:r>
        <w:rPr>
          <w:rStyle w:val="8"/>
          <w:rFonts w:hint="eastAsia" w:ascii="方正仿宋_GBK" w:hAnsi="方正仿宋_GBK" w:eastAsia="方正仿宋_GBK" w:cs="方正仿宋_GBK"/>
          <w:color w:val="333333"/>
          <w:sz w:val="24"/>
          <w:szCs w:val="24"/>
          <w:u w:color="333333"/>
          <w:lang w:val="zh-TW" w:eastAsia="zh-CN"/>
        </w:rPr>
        <w:t>。</w:t>
      </w:r>
    </w:p>
    <w:p>
      <w:pPr>
        <w:widowControl w:val="0"/>
        <w:jc w:val="both"/>
        <w:rPr>
          <w:rFonts w:hint="eastAsia" w:ascii="方正仿宋_GBK" w:hAnsi="方正仿宋_GBK" w:eastAsia="方正仿宋_GBK" w:cs="方正仿宋_GBK"/>
          <w:color w:val="000000"/>
          <w:sz w:val="24"/>
          <w:szCs w:val="24"/>
          <w:u w:color="000000"/>
        </w:rPr>
      </w:pPr>
      <w:r>
        <w:rPr>
          <w:rStyle w:val="8"/>
          <w:rFonts w:hint="eastAsia" w:ascii="方正仿宋_GBK" w:hAnsi="方正仿宋_GBK" w:eastAsia="方正仿宋_GBK" w:cs="方正仿宋_GBK"/>
          <w:color w:val="222222"/>
          <w:sz w:val="24"/>
          <w:szCs w:val="24"/>
          <w:u w:color="222222"/>
          <w:shd w:val="clear" w:color="auto" w:fill="FFFFFF"/>
          <w:lang w:val="en-US" w:eastAsia="zh-CN"/>
        </w:rPr>
        <w:t xml:space="preserve">6. </w:t>
      </w:r>
      <w:r>
        <w:rPr>
          <w:rStyle w:val="8"/>
          <w:rFonts w:hint="eastAsia" w:ascii="方正仿宋_GBK" w:hAnsi="方正仿宋_GBK" w:eastAsia="方正仿宋_GBK" w:cs="方正仿宋_GBK"/>
          <w:color w:val="222222"/>
          <w:sz w:val="24"/>
          <w:szCs w:val="24"/>
          <w:u w:color="222222"/>
          <w:shd w:val="clear" w:color="auto" w:fill="FFFFFF"/>
          <w:lang w:val="zh-TW" w:eastAsia="zh-TW"/>
        </w:rPr>
        <w:t>东北伊利诺大学</w:t>
      </w:r>
      <w:r>
        <w:rPr>
          <w:rStyle w:val="8"/>
          <w:rFonts w:hint="eastAsia" w:ascii="方正仿宋_GBK" w:hAnsi="方正仿宋_GBK" w:eastAsia="方正仿宋_GBK" w:cs="方正仿宋_GBK"/>
          <w:b/>
          <w:bCs/>
          <w:color w:val="222222"/>
          <w:sz w:val="24"/>
          <w:szCs w:val="24"/>
          <w:u w:color="222222"/>
          <w:shd w:val="clear" w:color="auto" w:fill="FFFFFF"/>
          <w:lang w:val="fr-FR"/>
        </w:rPr>
        <w:t xml:space="preserve"> (NEU)</w:t>
      </w:r>
      <w:r>
        <w:rPr>
          <w:rStyle w:val="8"/>
          <w:rFonts w:hint="eastAsia" w:ascii="方正仿宋_GBK" w:hAnsi="方正仿宋_GBK" w:eastAsia="方正仿宋_GBK" w:cs="方正仿宋_GBK"/>
          <w:color w:val="222222"/>
          <w:sz w:val="24"/>
          <w:szCs w:val="24"/>
          <w:u w:color="222222"/>
          <w:shd w:val="clear" w:color="auto" w:fill="FFFFFF"/>
          <w:lang w:val="zh-TW" w:eastAsia="zh-TW"/>
        </w:rPr>
        <w:t>是一所公立大学，始建于</w:t>
      </w:r>
      <w:r>
        <w:rPr>
          <w:rStyle w:val="8"/>
          <w:rFonts w:hint="eastAsia" w:ascii="方正仿宋_GBK" w:hAnsi="方正仿宋_GBK" w:eastAsia="方正仿宋_GBK" w:cs="方正仿宋_GBK"/>
          <w:color w:val="222222"/>
          <w:sz w:val="24"/>
          <w:szCs w:val="24"/>
          <w:u w:color="222222"/>
          <w:shd w:val="clear" w:color="auto" w:fill="FFFFFF"/>
          <w:lang w:val="fr-FR"/>
        </w:rPr>
        <w:t>1967</w:t>
      </w:r>
      <w:r>
        <w:rPr>
          <w:rStyle w:val="8"/>
          <w:rFonts w:hint="eastAsia" w:ascii="方正仿宋_GBK" w:hAnsi="方正仿宋_GBK" w:eastAsia="方正仿宋_GBK" w:cs="方正仿宋_GBK"/>
          <w:color w:val="222222"/>
          <w:sz w:val="24"/>
          <w:szCs w:val="24"/>
          <w:u w:color="222222"/>
          <w:shd w:val="clear" w:color="auto" w:fill="FFFFFF"/>
          <w:lang w:val="zh-TW" w:eastAsia="zh-TW"/>
        </w:rPr>
        <w:t>年。</w:t>
      </w:r>
      <w:r>
        <w:rPr>
          <w:rStyle w:val="8"/>
          <w:rFonts w:hint="eastAsia" w:ascii="方正仿宋_GBK" w:hAnsi="方正仿宋_GBK" w:eastAsia="方正仿宋_GBK" w:cs="方正仿宋_GBK"/>
          <w:color w:val="222222"/>
          <w:sz w:val="24"/>
          <w:szCs w:val="24"/>
          <w:u w:color="222222"/>
          <w:shd w:val="clear" w:color="auto" w:fill="FFFFFF"/>
          <w:lang w:val="fr-FR"/>
        </w:rPr>
        <w:t xml:space="preserve"> </w:t>
      </w:r>
      <w:r>
        <w:rPr>
          <w:rStyle w:val="8"/>
          <w:rFonts w:hint="eastAsia" w:ascii="方正仿宋_GBK" w:hAnsi="方正仿宋_GBK" w:eastAsia="方正仿宋_GBK" w:cs="方正仿宋_GBK"/>
          <w:color w:val="222222"/>
          <w:sz w:val="24"/>
          <w:szCs w:val="24"/>
          <w:u w:color="222222"/>
          <w:shd w:val="clear" w:color="auto" w:fill="FFFFFF"/>
          <w:lang w:val="zh-TW" w:eastAsia="zh-TW"/>
        </w:rPr>
        <w:t>它位于美国第三大城市芝加哥，壮观的密歇根湖畔。</w:t>
      </w:r>
      <w:r>
        <w:rPr>
          <w:rStyle w:val="8"/>
          <w:rFonts w:hint="eastAsia" w:ascii="方正仿宋_GBK" w:hAnsi="方正仿宋_GBK" w:eastAsia="方正仿宋_GBK" w:cs="方正仿宋_GBK"/>
          <w:color w:val="222222"/>
          <w:sz w:val="24"/>
          <w:szCs w:val="24"/>
          <w:u w:color="222222"/>
          <w:shd w:val="clear" w:color="auto" w:fill="FFFFFF"/>
          <w:lang w:val="fr-FR"/>
        </w:rPr>
        <w:t xml:space="preserve"> </w:t>
      </w:r>
      <w:r>
        <w:rPr>
          <w:rStyle w:val="8"/>
          <w:rFonts w:hint="eastAsia" w:ascii="方正仿宋_GBK" w:hAnsi="方正仿宋_GBK" w:eastAsia="方正仿宋_GBK" w:cs="方正仿宋_GBK"/>
          <w:color w:val="222222"/>
          <w:sz w:val="24"/>
          <w:szCs w:val="24"/>
          <w:u w:color="222222"/>
          <w:shd w:val="clear" w:color="auto" w:fill="FFFFFF"/>
          <w:lang w:val="zh-TW" w:eastAsia="zh-TW"/>
        </w:rPr>
        <w:t>小而富有活力的课程和</w:t>
      </w:r>
      <w:r>
        <w:rPr>
          <w:rStyle w:val="8"/>
          <w:rFonts w:hint="eastAsia" w:ascii="方正仿宋_GBK" w:hAnsi="方正仿宋_GBK" w:eastAsia="方正仿宋_GBK" w:cs="方正仿宋_GBK"/>
          <w:color w:val="222222"/>
          <w:sz w:val="24"/>
          <w:szCs w:val="24"/>
          <w:u w:color="222222"/>
          <w:shd w:val="clear" w:color="auto" w:fill="FFFFFF"/>
          <w:lang w:val="fr-FR"/>
        </w:rPr>
        <w:t>16:1</w:t>
      </w:r>
      <w:r>
        <w:rPr>
          <w:rStyle w:val="8"/>
          <w:rFonts w:hint="eastAsia" w:ascii="方正仿宋_GBK" w:hAnsi="方正仿宋_GBK" w:eastAsia="方正仿宋_GBK" w:cs="方正仿宋_GBK"/>
          <w:color w:val="222222"/>
          <w:sz w:val="24"/>
          <w:szCs w:val="24"/>
          <w:u w:color="222222"/>
          <w:shd w:val="clear" w:color="auto" w:fill="FFFFFF"/>
          <w:lang w:val="zh-TW" w:eastAsia="zh-TW"/>
        </w:rPr>
        <w:t>的师生比例确保了学生从优秀教师那里得到个性化的关注。</w:t>
      </w:r>
      <w:r>
        <w:rPr>
          <w:rStyle w:val="8"/>
          <w:rFonts w:hint="eastAsia" w:ascii="方正仿宋_GBK" w:hAnsi="方正仿宋_GBK" w:eastAsia="方正仿宋_GBK" w:cs="方正仿宋_GBK"/>
          <w:color w:val="222222"/>
          <w:sz w:val="24"/>
          <w:szCs w:val="24"/>
          <w:u w:color="222222"/>
          <w:shd w:val="clear" w:color="auto" w:fill="FFFFFF"/>
          <w:lang w:val="fr-FR"/>
        </w:rPr>
        <w:t xml:space="preserve"> </w:t>
      </w:r>
      <w:r>
        <w:rPr>
          <w:rStyle w:val="8"/>
          <w:rFonts w:hint="eastAsia" w:ascii="方正仿宋_GBK" w:hAnsi="方正仿宋_GBK" w:eastAsia="方正仿宋_GBK" w:cs="方正仿宋_GBK"/>
          <w:color w:val="222222"/>
          <w:sz w:val="24"/>
          <w:szCs w:val="24"/>
          <w:u w:color="222222"/>
          <w:shd w:val="clear" w:color="auto" w:fill="FFFFFF"/>
          <w:lang w:val="zh-TW" w:eastAsia="zh-TW"/>
        </w:rPr>
        <w:t>这就为学生进行批判性思考、从事研究、解决问题、成为领导者做好准备。</w:t>
      </w:r>
      <w:r>
        <w:rPr>
          <w:rStyle w:val="8"/>
          <w:rFonts w:hint="eastAsia" w:ascii="方正仿宋_GBK" w:hAnsi="方正仿宋_GBK" w:eastAsia="方正仿宋_GBK" w:cs="方正仿宋_GBK"/>
          <w:color w:val="222222"/>
          <w:sz w:val="24"/>
          <w:szCs w:val="24"/>
          <w:u w:color="222222"/>
          <w:shd w:val="clear" w:color="auto" w:fill="FFFFFF"/>
          <w:lang w:val="fr-FR"/>
        </w:rPr>
        <w:t xml:space="preserve"> AACSB </w:t>
      </w:r>
      <w:r>
        <w:rPr>
          <w:rStyle w:val="8"/>
          <w:rFonts w:hint="eastAsia" w:ascii="方正仿宋_GBK" w:hAnsi="方正仿宋_GBK" w:eastAsia="方正仿宋_GBK" w:cs="方正仿宋_GBK"/>
          <w:color w:val="222222"/>
          <w:sz w:val="24"/>
          <w:szCs w:val="24"/>
          <w:u w:color="222222"/>
          <w:shd w:val="clear" w:color="auto" w:fill="FFFFFF"/>
          <w:lang w:val="zh-TW" w:eastAsia="zh-TW"/>
        </w:rPr>
        <w:t>认证的商业和管理学院是</w:t>
      </w:r>
      <w:r>
        <w:rPr>
          <w:rStyle w:val="8"/>
          <w:rFonts w:hint="eastAsia" w:ascii="方正仿宋_GBK" w:hAnsi="方正仿宋_GBK" w:eastAsia="方正仿宋_GBK" w:cs="方正仿宋_GBK"/>
          <w:color w:val="222222"/>
          <w:sz w:val="24"/>
          <w:szCs w:val="24"/>
          <w:u w:color="222222"/>
          <w:shd w:val="clear" w:color="auto" w:fill="FFFFFF"/>
          <w:lang w:val="fr-FR"/>
        </w:rPr>
        <w:t xml:space="preserve"> NEIU </w:t>
      </w:r>
      <w:r>
        <w:rPr>
          <w:rStyle w:val="8"/>
          <w:rFonts w:hint="eastAsia" w:ascii="方正仿宋_GBK" w:hAnsi="方正仿宋_GBK" w:eastAsia="方正仿宋_GBK" w:cs="方正仿宋_GBK"/>
          <w:color w:val="222222"/>
          <w:sz w:val="24"/>
          <w:szCs w:val="24"/>
          <w:u w:color="222222"/>
          <w:shd w:val="clear" w:color="auto" w:fill="FFFFFF"/>
          <w:lang w:val="zh-TW" w:eastAsia="zh-TW"/>
        </w:rPr>
        <w:t>众多突出特色之一。</w:t>
      </w:r>
      <w:r>
        <w:rPr>
          <w:rStyle w:val="8"/>
          <w:rFonts w:hint="eastAsia" w:ascii="方正仿宋_GBK" w:hAnsi="方正仿宋_GBK" w:eastAsia="方正仿宋_GBK" w:cs="方正仿宋_GBK"/>
          <w:color w:val="222222"/>
          <w:sz w:val="24"/>
          <w:szCs w:val="24"/>
          <w:u w:color="222222"/>
          <w:shd w:val="clear" w:color="auto" w:fill="FFFFFF"/>
          <w:lang w:val="fr-FR"/>
        </w:rPr>
        <w:t xml:space="preserve"> </w:t>
      </w:r>
      <w:r>
        <w:rPr>
          <w:rStyle w:val="8"/>
          <w:rFonts w:hint="eastAsia" w:ascii="方正仿宋_GBK" w:hAnsi="方正仿宋_GBK" w:eastAsia="方正仿宋_GBK" w:cs="方正仿宋_GBK"/>
          <w:color w:val="000000"/>
          <w:sz w:val="24"/>
          <w:szCs w:val="24"/>
          <w:u w:color="000000"/>
          <w:lang w:val="zh-TW" w:eastAsia="zh-TW"/>
        </w:rPr>
        <w:t>在美国</w:t>
      </w:r>
      <w:r>
        <w:rPr>
          <w:rStyle w:val="8"/>
          <w:rFonts w:hint="eastAsia" w:ascii="方正仿宋_GBK" w:hAnsi="方正仿宋_GBK" w:eastAsia="方正仿宋_GBK" w:cs="方正仿宋_GBK"/>
          <w:color w:val="222222"/>
          <w:sz w:val="24"/>
          <w:szCs w:val="24"/>
          <w:u w:color="222222"/>
          <w:lang w:val="zh-TW" w:eastAsia="zh-TW"/>
        </w:rPr>
        <w:t>东北伊利诺伊大学</w:t>
      </w:r>
      <w:r>
        <w:rPr>
          <w:rStyle w:val="8"/>
          <w:rFonts w:hint="eastAsia" w:ascii="方正仿宋_GBK" w:hAnsi="方正仿宋_GBK" w:eastAsia="方正仿宋_GBK" w:cs="方正仿宋_GBK"/>
          <w:color w:val="000000"/>
          <w:sz w:val="24"/>
          <w:szCs w:val="24"/>
          <w:u w:color="000000"/>
          <w:lang w:val="zh-TW" w:eastAsia="zh-TW"/>
        </w:rPr>
        <w:t>校长和教务长的大力支持下，国际计划办公室（</w:t>
      </w:r>
      <w:r>
        <w:rPr>
          <w:rStyle w:val="8"/>
          <w:rFonts w:hint="eastAsia" w:ascii="方正仿宋_GBK" w:hAnsi="方正仿宋_GBK" w:eastAsia="方正仿宋_GBK" w:cs="方正仿宋_GBK"/>
          <w:color w:val="000000"/>
          <w:sz w:val="24"/>
          <w:szCs w:val="24"/>
          <w:u w:color="000000"/>
          <w:lang w:val="fr-FR"/>
        </w:rPr>
        <w:t>OIP</w:t>
      </w:r>
      <w:r>
        <w:rPr>
          <w:rStyle w:val="8"/>
          <w:rFonts w:hint="eastAsia" w:ascii="方正仿宋_GBK" w:hAnsi="方正仿宋_GBK" w:eastAsia="方正仿宋_GBK" w:cs="方正仿宋_GBK"/>
          <w:color w:val="000000"/>
          <w:sz w:val="24"/>
          <w:szCs w:val="24"/>
          <w:u w:color="000000"/>
          <w:lang w:val="zh-TW" w:eastAsia="zh-TW"/>
        </w:rPr>
        <w:t>）率先帮助</w:t>
      </w:r>
      <w:r>
        <w:rPr>
          <w:rStyle w:val="8"/>
          <w:rFonts w:hint="eastAsia" w:ascii="方正仿宋_GBK" w:hAnsi="方正仿宋_GBK" w:eastAsia="方正仿宋_GBK" w:cs="方正仿宋_GBK"/>
          <w:color w:val="000000"/>
          <w:sz w:val="24"/>
          <w:szCs w:val="24"/>
          <w:u w:color="000000"/>
          <w:lang w:val="fr-FR"/>
        </w:rPr>
        <w:t xml:space="preserve"> NEIU </w:t>
      </w:r>
      <w:r>
        <w:rPr>
          <w:rStyle w:val="8"/>
          <w:rFonts w:hint="eastAsia" w:ascii="方正仿宋_GBK" w:hAnsi="方正仿宋_GBK" w:eastAsia="方正仿宋_GBK" w:cs="方正仿宋_GBK"/>
          <w:color w:val="000000"/>
          <w:sz w:val="24"/>
          <w:szCs w:val="24"/>
          <w:u w:color="000000"/>
          <w:lang w:val="zh-TW" w:eastAsia="zh-TW"/>
        </w:rPr>
        <w:t>建立了新的国际学术伙伴关系。办公室还帮助国际学生和访问教师申请签证，获得签证，并逐渐适应</w:t>
      </w:r>
      <w:r>
        <w:rPr>
          <w:rStyle w:val="8"/>
          <w:rFonts w:hint="eastAsia" w:ascii="方正仿宋_GBK" w:hAnsi="方正仿宋_GBK" w:eastAsia="方正仿宋_GBK" w:cs="方正仿宋_GBK"/>
          <w:color w:val="000000"/>
          <w:sz w:val="24"/>
          <w:szCs w:val="24"/>
          <w:u w:color="000000"/>
          <w:lang w:val="fr-FR"/>
        </w:rPr>
        <w:t xml:space="preserve"> NEIU </w:t>
      </w:r>
      <w:r>
        <w:rPr>
          <w:rStyle w:val="8"/>
          <w:rFonts w:hint="eastAsia" w:ascii="方正仿宋_GBK" w:hAnsi="方正仿宋_GBK" w:eastAsia="方正仿宋_GBK" w:cs="方正仿宋_GBK"/>
          <w:color w:val="000000"/>
          <w:sz w:val="24"/>
          <w:szCs w:val="24"/>
          <w:u w:color="000000"/>
          <w:lang w:val="zh-TW" w:eastAsia="zh-TW"/>
        </w:rPr>
        <w:t>社区。</w:t>
      </w:r>
      <w:r>
        <w:rPr>
          <w:rStyle w:val="8"/>
          <w:rFonts w:hint="eastAsia" w:ascii="方正仿宋_GBK" w:hAnsi="方正仿宋_GBK" w:eastAsia="方正仿宋_GBK" w:cs="方正仿宋_GBK"/>
          <w:color w:val="000000"/>
          <w:sz w:val="24"/>
          <w:szCs w:val="24"/>
          <w:u w:color="000000"/>
          <w:lang w:val="fr-FR"/>
        </w:rPr>
        <w:t xml:space="preserve">NEIU </w:t>
      </w:r>
      <w:r>
        <w:rPr>
          <w:rStyle w:val="8"/>
          <w:rFonts w:hint="eastAsia" w:ascii="方正仿宋_GBK" w:hAnsi="方正仿宋_GBK" w:eastAsia="方正仿宋_GBK" w:cs="方正仿宋_GBK"/>
          <w:color w:val="000000"/>
          <w:sz w:val="24"/>
          <w:szCs w:val="24"/>
          <w:u w:color="000000"/>
          <w:lang w:val="zh-TW" w:eastAsia="zh-TW"/>
        </w:rPr>
        <w:t>的非学位</w:t>
      </w:r>
      <w:r>
        <w:rPr>
          <w:rStyle w:val="8"/>
          <w:rFonts w:hint="eastAsia" w:ascii="方正仿宋_GBK" w:hAnsi="方正仿宋_GBK" w:eastAsia="方正仿宋_GBK" w:cs="方正仿宋_GBK"/>
          <w:color w:val="000000"/>
          <w:sz w:val="24"/>
          <w:szCs w:val="24"/>
          <w:u w:color="000000"/>
          <w:lang w:val="fr-FR"/>
        </w:rPr>
        <w:t>ESL</w:t>
      </w:r>
      <w:r>
        <w:rPr>
          <w:rStyle w:val="8"/>
          <w:rFonts w:hint="eastAsia" w:ascii="方正仿宋_GBK" w:hAnsi="方正仿宋_GBK" w:eastAsia="方正仿宋_GBK" w:cs="方正仿宋_GBK"/>
          <w:color w:val="000000"/>
          <w:sz w:val="24"/>
          <w:szCs w:val="24"/>
          <w:u w:color="000000"/>
          <w:lang w:val="zh-TW" w:eastAsia="zh-TW"/>
        </w:rPr>
        <w:t>英语（</w:t>
      </w:r>
      <w:r>
        <w:rPr>
          <w:rStyle w:val="8"/>
          <w:rFonts w:hint="eastAsia" w:ascii="方正仿宋_GBK" w:hAnsi="方正仿宋_GBK" w:eastAsia="方正仿宋_GBK" w:cs="方正仿宋_GBK"/>
          <w:color w:val="000000"/>
          <w:sz w:val="24"/>
          <w:szCs w:val="24"/>
          <w:u w:color="000000"/>
          <w:lang w:val="fr-FR"/>
        </w:rPr>
        <w:t>English as a Second Language</w:t>
      </w:r>
      <w:r>
        <w:rPr>
          <w:rStyle w:val="8"/>
          <w:rFonts w:hint="eastAsia" w:ascii="方正仿宋_GBK" w:hAnsi="方正仿宋_GBK" w:eastAsia="方正仿宋_GBK" w:cs="方正仿宋_GBK"/>
          <w:color w:val="000000"/>
          <w:sz w:val="24"/>
          <w:szCs w:val="24"/>
          <w:u w:color="000000"/>
          <w:lang w:val="zh-TW" w:eastAsia="zh-TW"/>
        </w:rPr>
        <w:t>）培训课程，</w:t>
      </w:r>
      <w:r>
        <w:rPr>
          <w:rStyle w:val="8"/>
          <w:rFonts w:hint="eastAsia" w:ascii="方正仿宋_GBK" w:hAnsi="方正仿宋_GBK" w:eastAsia="方正仿宋_GBK" w:cs="方正仿宋_GBK"/>
          <w:color w:val="000000"/>
          <w:sz w:val="24"/>
          <w:szCs w:val="24"/>
          <w:u w:color="000000"/>
          <w:lang w:val="zh-TW" w:eastAsia="zh-CN"/>
        </w:rPr>
        <w:t>为学生</w:t>
      </w:r>
      <w:r>
        <w:rPr>
          <w:rStyle w:val="8"/>
          <w:rFonts w:hint="eastAsia" w:ascii="方正仿宋_GBK" w:hAnsi="方正仿宋_GBK" w:eastAsia="方正仿宋_GBK" w:cs="方正仿宋_GBK"/>
          <w:color w:val="000000"/>
          <w:sz w:val="24"/>
          <w:szCs w:val="24"/>
          <w:u w:color="000000"/>
          <w:lang w:val="zh-TW" w:eastAsia="zh-TW"/>
        </w:rPr>
        <w:t>提供各种用途的课程，包括合同课程。</w:t>
      </w:r>
      <w:r>
        <w:rPr>
          <w:rStyle w:val="8"/>
          <w:rFonts w:hint="eastAsia" w:ascii="方正仿宋_GBK" w:hAnsi="方正仿宋_GBK" w:eastAsia="方正仿宋_GBK" w:cs="方正仿宋_GBK"/>
          <w:color w:val="000000"/>
          <w:sz w:val="24"/>
          <w:szCs w:val="24"/>
          <w:u w:color="000000"/>
          <w:lang w:val="fr-FR"/>
        </w:rPr>
        <w:t>SAELL</w:t>
      </w:r>
      <w:r>
        <w:rPr>
          <w:rStyle w:val="8"/>
          <w:rFonts w:hint="eastAsia" w:ascii="方正仿宋_GBK" w:hAnsi="方正仿宋_GBK" w:eastAsia="方正仿宋_GBK" w:cs="方正仿宋_GBK"/>
          <w:color w:val="000000"/>
          <w:sz w:val="24"/>
          <w:szCs w:val="24"/>
          <w:u w:color="000000"/>
          <w:lang w:val="zh-TW" w:eastAsia="zh-TW"/>
        </w:rPr>
        <w:t>学校（</w:t>
      </w:r>
      <w:r>
        <w:rPr>
          <w:rStyle w:val="8"/>
          <w:rFonts w:hint="eastAsia" w:ascii="方正仿宋_GBK" w:hAnsi="方正仿宋_GBK" w:eastAsia="方正仿宋_GBK" w:cs="方正仿宋_GBK"/>
          <w:color w:val="000000"/>
          <w:sz w:val="24"/>
          <w:szCs w:val="24"/>
          <w:u w:color="000000"/>
          <w:lang w:val="fr-FR"/>
        </w:rPr>
        <w:t>Advancement of English Language and Learning</w:t>
      </w:r>
      <w:r>
        <w:rPr>
          <w:rStyle w:val="8"/>
          <w:rFonts w:hint="eastAsia" w:ascii="方正仿宋_GBK" w:hAnsi="方正仿宋_GBK" w:eastAsia="方正仿宋_GBK" w:cs="方正仿宋_GBK"/>
          <w:color w:val="000000"/>
          <w:sz w:val="24"/>
          <w:szCs w:val="24"/>
          <w:u w:color="000000"/>
          <w:lang w:val="zh-TW" w:eastAsia="zh-TW"/>
        </w:rPr>
        <w:t>英语语言与学习发展）提供基于语言共同欧洲框架偏好在</w:t>
      </w:r>
      <w:r>
        <w:rPr>
          <w:rStyle w:val="8"/>
          <w:rFonts w:hint="eastAsia" w:ascii="方正仿宋_GBK" w:hAnsi="方正仿宋_GBK" w:eastAsia="方正仿宋_GBK" w:cs="方正仿宋_GBK"/>
          <w:color w:val="000000"/>
          <w:sz w:val="24"/>
          <w:szCs w:val="24"/>
          <w:u w:color="000000"/>
          <w:lang w:val="fr-FR"/>
        </w:rPr>
        <w:t xml:space="preserve"> A1</w:t>
      </w:r>
      <w:r>
        <w:rPr>
          <w:rStyle w:val="8"/>
          <w:rFonts w:hint="eastAsia" w:ascii="方正仿宋_GBK" w:hAnsi="方正仿宋_GBK" w:eastAsia="方正仿宋_GBK" w:cs="方正仿宋_GBK"/>
          <w:color w:val="000000"/>
          <w:sz w:val="24"/>
          <w:szCs w:val="24"/>
          <w:u w:color="000000"/>
          <w:lang w:val="zh-TW" w:eastAsia="zh-TW"/>
        </w:rPr>
        <w:t>，</w:t>
      </w:r>
      <w:r>
        <w:rPr>
          <w:rStyle w:val="8"/>
          <w:rFonts w:hint="eastAsia" w:ascii="方正仿宋_GBK" w:hAnsi="方正仿宋_GBK" w:eastAsia="方正仿宋_GBK" w:cs="方正仿宋_GBK"/>
          <w:color w:val="000000"/>
          <w:sz w:val="24"/>
          <w:szCs w:val="24"/>
          <w:u w:color="000000"/>
          <w:lang w:val="fr-FR"/>
        </w:rPr>
        <w:t>A2</w:t>
      </w:r>
      <w:r>
        <w:rPr>
          <w:rStyle w:val="8"/>
          <w:rFonts w:hint="eastAsia" w:ascii="方正仿宋_GBK" w:hAnsi="方正仿宋_GBK" w:eastAsia="方正仿宋_GBK" w:cs="方正仿宋_GBK"/>
          <w:color w:val="000000"/>
          <w:sz w:val="24"/>
          <w:szCs w:val="24"/>
          <w:u w:color="000000"/>
          <w:lang w:val="zh-TW" w:eastAsia="zh-TW"/>
        </w:rPr>
        <w:t>，</w:t>
      </w:r>
      <w:r>
        <w:rPr>
          <w:rStyle w:val="8"/>
          <w:rFonts w:hint="eastAsia" w:ascii="方正仿宋_GBK" w:hAnsi="方正仿宋_GBK" w:eastAsia="方正仿宋_GBK" w:cs="方正仿宋_GBK"/>
          <w:color w:val="000000"/>
          <w:sz w:val="24"/>
          <w:szCs w:val="24"/>
          <w:u w:color="000000"/>
          <w:lang w:val="fr-FR"/>
        </w:rPr>
        <w:t xml:space="preserve">B1 </w:t>
      </w:r>
      <w:r>
        <w:rPr>
          <w:rStyle w:val="8"/>
          <w:rFonts w:hint="eastAsia" w:ascii="方正仿宋_GBK" w:hAnsi="方正仿宋_GBK" w:eastAsia="方正仿宋_GBK" w:cs="方正仿宋_GBK"/>
          <w:color w:val="000000"/>
          <w:sz w:val="24"/>
          <w:szCs w:val="24"/>
          <w:u w:color="000000"/>
          <w:lang w:val="zh-TW" w:eastAsia="zh-TW"/>
        </w:rPr>
        <w:t>和</w:t>
      </w:r>
      <w:r>
        <w:rPr>
          <w:rStyle w:val="8"/>
          <w:rFonts w:hint="eastAsia" w:ascii="方正仿宋_GBK" w:hAnsi="方正仿宋_GBK" w:eastAsia="方正仿宋_GBK" w:cs="方正仿宋_GBK"/>
          <w:color w:val="000000"/>
          <w:sz w:val="24"/>
          <w:szCs w:val="24"/>
          <w:u w:color="000000"/>
          <w:lang w:val="fr-FR"/>
        </w:rPr>
        <w:t xml:space="preserve"> B2 CEFR </w:t>
      </w:r>
      <w:r>
        <w:rPr>
          <w:rStyle w:val="8"/>
          <w:rFonts w:hint="eastAsia" w:ascii="方正仿宋_GBK" w:hAnsi="方正仿宋_GBK" w:eastAsia="方正仿宋_GBK" w:cs="方正仿宋_GBK"/>
          <w:color w:val="000000"/>
          <w:sz w:val="24"/>
          <w:szCs w:val="24"/>
          <w:u w:color="000000"/>
          <w:lang w:val="zh-TW" w:eastAsia="zh-TW"/>
        </w:rPr>
        <w:t>水平的英语教学。</w:t>
      </w:r>
    </w:p>
    <w:p>
      <w:pPr>
        <w:widowControl w:val="0"/>
        <w:ind w:firstLine="420"/>
        <w:jc w:val="both"/>
        <w:rPr>
          <w:rStyle w:val="8"/>
          <w:rFonts w:hint="eastAsia" w:ascii="方正仿宋_GBK" w:hAnsi="方正仿宋_GBK" w:eastAsia="方正仿宋_GBK" w:cs="方正仿宋_GBK"/>
          <w:b/>
          <w:bCs/>
          <w:color w:val="000000"/>
          <w:sz w:val="24"/>
          <w:szCs w:val="24"/>
          <w:u w:color="000000"/>
          <w:lang w:val="fr-FR"/>
        </w:rPr>
      </w:pPr>
      <w:r>
        <w:rPr>
          <w:rStyle w:val="8"/>
          <w:rFonts w:hint="eastAsia" w:ascii="方正仿宋_GBK" w:hAnsi="方正仿宋_GBK" w:eastAsia="方正仿宋_GBK" w:cs="方正仿宋_GBK"/>
          <w:color w:val="000000"/>
          <w:sz w:val="24"/>
          <w:szCs w:val="24"/>
          <w:u w:color="000000"/>
          <w:lang w:val="zh-TW" w:eastAsia="zh-TW"/>
        </w:rPr>
        <w:t>目前，</w:t>
      </w:r>
      <w:r>
        <w:rPr>
          <w:rStyle w:val="8"/>
          <w:rFonts w:hint="eastAsia" w:ascii="方正仿宋_GBK" w:hAnsi="方正仿宋_GBK" w:eastAsia="方正仿宋_GBK" w:cs="方正仿宋_GBK"/>
          <w:color w:val="000000"/>
          <w:sz w:val="24"/>
          <w:szCs w:val="24"/>
          <w:u w:color="000000"/>
          <w:lang w:val="fr-FR"/>
        </w:rPr>
        <w:t xml:space="preserve">NEIU </w:t>
      </w:r>
      <w:r>
        <w:rPr>
          <w:rStyle w:val="8"/>
          <w:rFonts w:hint="eastAsia" w:ascii="方正仿宋_GBK" w:hAnsi="方正仿宋_GBK" w:eastAsia="方正仿宋_GBK" w:cs="方正仿宋_GBK"/>
          <w:color w:val="000000"/>
          <w:sz w:val="24"/>
          <w:szCs w:val="24"/>
          <w:u w:color="000000"/>
          <w:lang w:val="zh-TW" w:eastAsia="zh-TW"/>
        </w:rPr>
        <w:t>正在寻求与中国学术机构在以下领域建立类似的合作关系：幼儿教育</w:t>
      </w:r>
      <w:r>
        <w:rPr>
          <w:rStyle w:val="8"/>
          <w:rFonts w:hint="eastAsia" w:ascii="方正仿宋_GBK" w:hAnsi="方正仿宋_GBK" w:eastAsia="方正仿宋_GBK" w:cs="方正仿宋_GBK"/>
          <w:b/>
          <w:bCs/>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运动科学</w:t>
      </w:r>
      <w:r>
        <w:rPr>
          <w:rStyle w:val="8"/>
          <w:rFonts w:hint="eastAsia" w:ascii="方正仿宋_GBK" w:hAnsi="方正仿宋_GBK" w:eastAsia="方正仿宋_GBK" w:cs="方正仿宋_GBK"/>
          <w:b/>
          <w:bCs/>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环境科学</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zh-TW" w:eastAsia="zh-TW"/>
        </w:rPr>
        <w:t>环境研究</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zh-TW" w:eastAsia="zh-TW"/>
        </w:rPr>
        <w:t>地理</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zh-TW" w:eastAsia="zh-TW"/>
        </w:rPr>
        <w:t>地理和环境研究</w:t>
      </w:r>
      <w:r>
        <w:rPr>
          <w:rStyle w:val="8"/>
          <w:rFonts w:hint="eastAsia" w:ascii="方正仿宋_GBK" w:hAnsi="方正仿宋_GBK" w:eastAsia="方正仿宋_GBK" w:cs="方正仿宋_GBK"/>
          <w:b/>
          <w:bCs/>
          <w:color w:val="000000"/>
          <w:sz w:val="24"/>
          <w:szCs w:val="24"/>
          <w:u w:color="000000"/>
          <w:lang w:val="fr-FR"/>
        </w:rPr>
        <w:t xml:space="preserve"> </w:t>
      </w:r>
      <w:r>
        <w:rPr>
          <w:rStyle w:val="8"/>
          <w:rFonts w:hint="eastAsia" w:ascii="方正仿宋_GBK" w:hAnsi="方正仿宋_GBK" w:eastAsia="方正仿宋_GBK" w:cs="方正仿宋_GBK"/>
          <w:b/>
          <w:bCs/>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老年学</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zh-TW" w:eastAsia="zh-TW"/>
        </w:rPr>
        <w:t>平面设计</w:t>
      </w:r>
      <w:r>
        <w:rPr>
          <w:rStyle w:val="8"/>
          <w:rFonts w:hint="eastAsia" w:ascii="方正仿宋_GBK" w:hAnsi="方正仿宋_GBK" w:eastAsia="方正仿宋_GBK" w:cs="方正仿宋_GBK"/>
          <w:b/>
          <w:bCs/>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数学</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zh-TW" w:eastAsia="zh-TW"/>
        </w:rPr>
        <w:t>物理学</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zh-TW" w:eastAsia="zh-TW"/>
        </w:rPr>
        <w:t>公共卫生</w:t>
      </w:r>
      <w:r>
        <w:rPr>
          <w:rStyle w:val="8"/>
          <w:rFonts w:hint="eastAsia" w:ascii="方正仿宋_GBK" w:hAnsi="方正仿宋_GBK" w:eastAsia="方正仿宋_GBK" w:cs="方正仿宋_GBK"/>
          <w:b/>
          <w:bCs/>
          <w:color w:val="000000"/>
          <w:sz w:val="24"/>
          <w:szCs w:val="24"/>
          <w:u w:color="000000"/>
          <w:lang w:val="fr-FR" w:eastAsia="zh-CN"/>
        </w:rPr>
        <w:t>、</w:t>
      </w:r>
      <w:r>
        <w:rPr>
          <w:rStyle w:val="8"/>
          <w:rFonts w:hint="eastAsia" w:ascii="方正仿宋_GBK" w:hAnsi="方正仿宋_GBK" w:eastAsia="方正仿宋_GBK" w:cs="方正仿宋_GBK"/>
          <w:color w:val="000000"/>
          <w:sz w:val="24"/>
          <w:szCs w:val="24"/>
          <w:u w:color="000000"/>
          <w:lang w:val="zh-TW" w:eastAsia="zh-TW"/>
        </w:rPr>
        <w:t>中等教育</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zh-TW" w:eastAsia="zh-TW"/>
        </w:rPr>
        <w:t>特殊教育</w:t>
      </w:r>
      <w:r>
        <w:rPr>
          <w:rStyle w:val="8"/>
          <w:rFonts w:hint="eastAsia" w:ascii="方正仿宋_GBK" w:hAnsi="方正仿宋_GBK" w:eastAsia="方正仿宋_GBK" w:cs="方正仿宋_GBK"/>
          <w:b/>
          <w:bCs/>
          <w:color w:val="000000"/>
          <w:sz w:val="24"/>
          <w:szCs w:val="24"/>
          <w:u w:color="000000"/>
          <w:lang w:val="fr-FR" w:eastAsia="zh-CN"/>
        </w:rPr>
        <w:t>、</w:t>
      </w:r>
      <w:r>
        <w:rPr>
          <w:rStyle w:val="8"/>
          <w:rFonts w:hint="eastAsia" w:ascii="方正仿宋_GBK" w:hAnsi="方正仿宋_GBK" w:eastAsia="方正仿宋_GBK" w:cs="方正仿宋_GBK"/>
          <w:b/>
          <w:bCs/>
          <w:color w:val="000000"/>
          <w:sz w:val="24"/>
          <w:szCs w:val="24"/>
          <w:u w:color="000000"/>
          <w:lang w:val="fr-FR"/>
        </w:rPr>
        <w:t>TESOL</w:t>
      </w:r>
      <w:r>
        <w:rPr>
          <w:rStyle w:val="8"/>
          <w:rFonts w:hint="eastAsia" w:ascii="方正仿宋_GBK" w:hAnsi="方正仿宋_GBK" w:eastAsia="方正仿宋_GBK" w:cs="方正仿宋_GBK"/>
          <w:b/>
          <w:bCs/>
          <w:color w:val="000000"/>
          <w:sz w:val="24"/>
          <w:szCs w:val="24"/>
          <w:u w:color="000000"/>
          <w:lang w:val="fr-FR" w:eastAsia="zh-CN"/>
        </w:rPr>
        <w:t>。</w:t>
      </w:r>
      <w:r>
        <w:rPr>
          <w:rStyle w:val="8"/>
          <w:rFonts w:hint="eastAsia" w:ascii="方正仿宋_GBK" w:hAnsi="方正仿宋_GBK" w:eastAsia="方正仿宋_GBK" w:cs="方正仿宋_GBK"/>
          <w:b/>
          <w:bCs/>
          <w:color w:val="000000"/>
          <w:sz w:val="24"/>
          <w:szCs w:val="24"/>
          <w:u w:color="000000"/>
          <w:lang w:val="fr-FR"/>
        </w:rPr>
        <w:t xml:space="preserve"> </w:t>
      </w:r>
    </w:p>
    <w:p>
      <w:pPr>
        <w:widowControl w:val="0"/>
        <w:numPr>
          <w:ilvl w:val="0"/>
          <w:numId w:val="4"/>
        </w:numPr>
        <w:jc w:val="both"/>
        <w:rPr>
          <w:rStyle w:val="8"/>
          <w:rFonts w:hint="eastAsia" w:ascii="方正仿宋_GBK" w:hAnsi="方正仿宋_GBK" w:eastAsia="方正仿宋_GBK" w:cs="方正仿宋_GBK"/>
          <w:color w:val="000000"/>
          <w:sz w:val="24"/>
          <w:szCs w:val="24"/>
          <w:u w:color="000000"/>
          <w:lang w:val="zh-TW" w:eastAsia="zh-TW"/>
        </w:rPr>
      </w:pPr>
      <w:r>
        <w:rPr>
          <w:rStyle w:val="8"/>
          <w:rFonts w:hint="eastAsia" w:ascii="方正仿宋_GBK" w:hAnsi="方正仿宋_GBK" w:eastAsia="方正仿宋_GBK" w:cs="方正仿宋_GBK"/>
          <w:color w:val="000000"/>
          <w:sz w:val="24"/>
          <w:szCs w:val="24"/>
          <w:u w:color="000000"/>
          <w:lang w:val="zh-TW" w:eastAsia="zh-TW"/>
        </w:rPr>
        <w:t>北伊利诺伊大学（</w:t>
      </w:r>
      <w:r>
        <w:rPr>
          <w:rStyle w:val="8"/>
          <w:rFonts w:hint="eastAsia" w:ascii="方正仿宋_GBK" w:hAnsi="方正仿宋_GBK" w:eastAsia="方正仿宋_GBK" w:cs="方正仿宋_GBK"/>
          <w:color w:val="000000"/>
          <w:sz w:val="24"/>
          <w:szCs w:val="24"/>
          <w:u w:color="000000"/>
          <w:lang w:val="fr-FR"/>
        </w:rPr>
        <w:t>NIU</w:t>
      </w:r>
      <w:r>
        <w:rPr>
          <w:rStyle w:val="8"/>
          <w:rFonts w:hint="eastAsia" w:ascii="方正仿宋_GBK" w:hAnsi="方正仿宋_GBK" w:eastAsia="方正仿宋_GBK" w:cs="方正仿宋_GBK"/>
          <w:color w:val="000000"/>
          <w:sz w:val="24"/>
          <w:szCs w:val="24"/>
          <w:u w:color="000000"/>
          <w:lang w:val="zh-TW" w:eastAsia="zh-TW"/>
        </w:rPr>
        <w:t>），位于美国中心地区，是一所以研究为重点的世界级的四年制公立大学，提供超过</w:t>
      </w:r>
      <w:r>
        <w:rPr>
          <w:rStyle w:val="8"/>
          <w:rFonts w:hint="eastAsia" w:ascii="方正仿宋_GBK" w:hAnsi="方正仿宋_GBK" w:eastAsia="方正仿宋_GBK" w:cs="方正仿宋_GBK"/>
          <w:color w:val="000000"/>
          <w:sz w:val="24"/>
          <w:szCs w:val="24"/>
          <w:u w:color="000000"/>
          <w:lang w:val="fr-FR"/>
        </w:rPr>
        <w:t>100</w:t>
      </w:r>
      <w:r>
        <w:rPr>
          <w:rStyle w:val="8"/>
          <w:rFonts w:hint="eastAsia" w:ascii="方正仿宋_GBK" w:hAnsi="方正仿宋_GBK" w:eastAsia="方正仿宋_GBK" w:cs="方正仿宋_GBK"/>
          <w:color w:val="000000"/>
          <w:sz w:val="24"/>
          <w:szCs w:val="24"/>
          <w:u w:color="000000"/>
          <w:lang w:val="zh-TW" w:eastAsia="zh-TW"/>
        </w:rPr>
        <w:t>个本科课程和</w:t>
      </w:r>
      <w:r>
        <w:rPr>
          <w:rStyle w:val="8"/>
          <w:rFonts w:hint="eastAsia" w:ascii="方正仿宋_GBK" w:hAnsi="方正仿宋_GBK" w:eastAsia="方正仿宋_GBK" w:cs="方正仿宋_GBK"/>
          <w:color w:val="000000"/>
          <w:sz w:val="24"/>
          <w:szCs w:val="24"/>
          <w:u w:color="000000"/>
          <w:lang w:val="fr-FR"/>
        </w:rPr>
        <w:t>80</w:t>
      </w:r>
      <w:r>
        <w:rPr>
          <w:rStyle w:val="8"/>
          <w:rFonts w:hint="eastAsia" w:ascii="方正仿宋_GBK" w:hAnsi="方正仿宋_GBK" w:eastAsia="方正仿宋_GBK" w:cs="方正仿宋_GBK"/>
          <w:color w:val="000000"/>
          <w:sz w:val="24"/>
          <w:szCs w:val="24"/>
          <w:u w:color="000000"/>
          <w:lang w:val="zh-TW" w:eastAsia="zh-TW"/>
        </w:rPr>
        <w:t>个研究生课程。</w:t>
      </w:r>
      <w:r>
        <w:rPr>
          <w:rStyle w:val="8"/>
          <w:rFonts w:hint="eastAsia" w:ascii="方正仿宋_GBK" w:hAnsi="方正仿宋_GBK" w:eastAsia="方正仿宋_GBK" w:cs="方正仿宋_GBK"/>
          <w:color w:val="000000"/>
          <w:sz w:val="24"/>
          <w:szCs w:val="24"/>
          <w:u w:color="000000"/>
          <w:lang w:val="fr-FR"/>
        </w:rPr>
        <w:t xml:space="preserve"> NIU</w:t>
      </w:r>
      <w:r>
        <w:rPr>
          <w:rStyle w:val="8"/>
          <w:rFonts w:hint="eastAsia" w:ascii="方正仿宋_GBK" w:hAnsi="方正仿宋_GBK" w:eastAsia="方正仿宋_GBK" w:cs="方正仿宋_GBK"/>
          <w:color w:val="000000"/>
          <w:sz w:val="24"/>
          <w:szCs w:val="24"/>
          <w:u w:color="000000"/>
          <w:lang w:val="zh-TW" w:eastAsia="zh-TW"/>
        </w:rPr>
        <w:t>有</w:t>
      </w:r>
      <w:r>
        <w:rPr>
          <w:rStyle w:val="8"/>
          <w:rFonts w:hint="eastAsia" w:ascii="方正仿宋_GBK" w:hAnsi="方正仿宋_GBK" w:eastAsia="方正仿宋_GBK" w:cs="方正仿宋_GBK"/>
          <w:color w:val="000000"/>
          <w:sz w:val="24"/>
          <w:szCs w:val="24"/>
          <w:u w:color="000000"/>
          <w:lang w:val="fr-FR"/>
        </w:rPr>
        <w:t>7</w:t>
      </w:r>
      <w:r>
        <w:rPr>
          <w:rStyle w:val="8"/>
          <w:rFonts w:hint="eastAsia" w:ascii="方正仿宋_GBK" w:hAnsi="方正仿宋_GBK" w:eastAsia="方正仿宋_GBK" w:cs="方正仿宋_GBK"/>
          <w:color w:val="000000"/>
          <w:sz w:val="24"/>
          <w:szCs w:val="24"/>
          <w:u w:color="000000"/>
          <w:lang w:val="zh-TW" w:eastAsia="zh-TW"/>
        </w:rPr>
        <w:t>所学院为本科生和研究生提供各种各样的学位和证书课程。</w:t>
      </w:r>
      <w:r>
        <w:rPr>
          <w:rStyle w:val="8"/>
          <w:rFonts w:hint="eastAsia" w:ascii="方正仿宋_GBK" w:hAnsi="方正仿宋_GBK" w:eastAsia="方正仿宋_GBK" w:cs="方正仿宋_GBK"/>
          <w:color w:val="000000"/>
          <w:sz w:val="24"/>
          <w:szCs w:val="24"/>
          <w:u w:color="000000"/>
          <w:lang w:val="fr-FR"/>
        </w:rPr>
        <w:t xml:space="preserve"> </w:t>
      </w:r>
      <w:r>
        <w:rPr>
          <w:rStyle w:val="8"/>
          <w:rFonts w:hint="eastAsia" w:ascii="方正仿宋_GBK" w:hAnsi="方正仿宋_GBK" w:eastAsia="方正仿宋_GBK" w:cs="方正仿宋_GBK"/>
          <w:color w:val="000000"/>
          <w:sz w:val="24"/>
          <w:szCs w:val="24"/>
          <w:u w:color="000000"/>
          <w:lang w:val="fr-FR" w:eastAsia="zh-CN"/>
        </w:rPr>
        <w:t>其</w:t>
      </w:r>
      <w:r>
        <w:rPr>
          <w:rStyle w:val="8"/>
          <w:rFonts w:hint="eastAsia" w:ascii="方正仿宋_GBK" w:hAnsi="方正仿宋_GBK" w:eastAsia="方正仿宋_GBK" w:cs="方正仿宋_GBK"/>
          <w:color w:val="000000"/>
          <w:sz w:val="24"/>
          <w:szCs w:val="24"/>
          <w:u w:color="000000"/>
          <w:lang w:val="zh-TW" w:eastAsia="zh-TW"/>
        </w:rPr>
        <w:t>商学院是全球</w:t>
      </w:r>
      <w:r>
        <w:rPr>
          <w:rStyle w:val="8"/>
          <w:rFonts w:hint="eastAsia" w:ascii="方正仿宋_GBK" w:hAnsi="方正仿宋_GBK" w:eastAsia="方正仿宋_GBK" w:cs="方正仿宋_GBK"/>
          <w:color w:val="000000"/>
          <w:sz w:val="24"/>
          <w:szCs w:val="24"/>
          <w:u w:color="000000"/>
          <w:lang w:val="fr-FR"/>
        </w:rPr>
        <w:t>4%</w:t>
      </w:r>
      <w:r>
        <w:rPr>
          <w:rStyle w:val="8"/>
          <w:rFonts w:hint="eastAsia" w:ascii="方正仿宋_GBK" w:hAnsi="方正仿宋_GBK" w:eastAsia="方正仿宋_GBK" w:cs="方正仿宋_GBK"/>
          <w:color w:val="000000"/>
          <w:sz w:val="24"/>
          <w:szCs w:val="24"/>
          <w:u w:color="000000"/>
          <w:lang w:val="zh-TW" w:eastAsia="zh-TW"/>
        </w:rPr>
        <w:t>的精英商学院之一，在各个层次都拥有</w:t>
      </w:r>
      <w:r>
        <w:rPr>
          <w:rStyle w:val="8"/>
          <w:rFonts w:hint="eastAsia" w:ascii="方正仿宋_GBK" w:hAnsi="方正仿宋_GBK" w:eastAsia="方正仿宋_GBK" w:cs="方正仿宋_GBK"/>
          <w:color w:val="000000"/>
          <w:sz w:val="24"/>
          <w:szCs w:val="24"/>
          <w:u w:color="000000"/>
          <w:lang w:val="fr-FR"/>
        </w:rPr>
        <w:t xml:space="preserve"> AACSB </w:t>
      </w:r>
      <w:r>
        <w:rPr>
          <w:rStyle w:val="8"/>
          <w:rFonts w:hint="eastAsia" w:ascii="方正仿宋_GBK" w:hAnsi="方正仿宋_GBK" w:eastAsia="方正仿宋_GBK" w:cs="方正仿宋_GBK"/>
          <w:color w:val="000000"/>
          <w:sz w:val="24"/>
          <w:szCs w:val="24"/>
          <w:u w:color="000000"/>
          <w:lang w:val="zh-TW" w:eastAsia="zh-TW"/>
        </w:rPr>
        <w:t>国际认证：学士学位和硕士学位。</w:t>
      </w:r>
      <w:r>
        <w:rPr>
          <w:rStyle w:val="8"/>
          <w:rFonts w:hint="eastAsia" w:ascii="方正仿宋_GBK" w:hAnsi="方正仿宋_GBK" w:eastAsia="方正仿宋_GBK" w:cs="方正仿宋_GBK"/>
          <w:color w:val="000000"/>
          <w:sz w:val="24"/>
          <w:szCs w:val="24"/>
          <w:u w:color="000000"/>
          <w:lang w:val="fr-FR"/>
        </w:rPr>
        <w:t xml:space="preserve"> NIU</w:t>
      </w:r>
      <w:r>
        <w:rPr>
          <w:rStyle w:val="8"/>
          <w:rFonts w:hint="eastAsia" w:ascii="方正仿宋_GBK" w:hAnsi="方正仿宋_GBK" w:eastAsia="方正仿宋_GBK" w:cs="方正仿宋_GBK"/>
          <w:color w:val="000000"/>
          <w:spacing w:val="-14"/>
          <w:sz w:val="24"/>
          <w:szCs w:val="24"/>
          <w:u w:color="000000"/>
          <w:lang w:val="zh-TW" w:eastAsia="zh-TW"/>
        </w:rPr>
        <w:t>提供</w:t>
      </w:r>
      <w:r>
        <w:rPr>
          <w:rStyle w:val="8"/>
          <w:rFonts w:hint="eastAsia" w:ascii="方正仿宋_GBK" w:hAnsi="方正仿宋_GBK" w:eastAsia="方正仿宋_GBK" w:cs="方正仿宋_GBK"/>
          <w:color w:val="000000"/>
          <w:spacing w:val="-14"/>
          <w:sz w:val="24"/>
          <w:szCs w:val="24"/>
          <w:u w:color="000000"/>
          <w:lang w:val="fr-FR"/>
        </w:rPr>
        <w:t xml:space="preserve"> ABET </w:t>
      </w:r>
      <w:r>
        <w:rPr>
          <w:rStyle w:val="8"/>
          <w:rFonts w:hint="eastAsia" w:ascii="方正仿宋_GBK" w:hAnsi="方正仿宋_GBK" w:eastAsia="方正仿宋_GBK" w:cs="方正仿宋_GBK"/>
          <w:color w:val="000000"/>
          <w:spacing w:val="-14"/>
          <w:sz w:val="24"/>
          <w:szCs w:val="24"/>
          <w:u w:color="000000"/>
          <w:lang w:val="zh-TW" w:eastAsia="zh-TW"/>
        </w:rPr>
        <w:t>和</w:t>
      </w:r>
      <w:r>
        <w:rPr>
          <w:rStyle w:val="8"/>
          <w:rFonts w:hint="eastAsia" w:ascii="方正仿宋_GBK" w:hAnsi="方正仿宋_GBK" w:eastAsia="方正仿宋_GBK" w:cs="方正仿宋_GBK"/>
          <w:color w:val="000000"/>
          <w:spacing w:val="-14"/>
          <w:sz w:val="24"/>
          <w:szCs w:val="24"/>
          <w:u w:color="000000"/>
          <w:lang w:val="fr-FR"/>
        </w:rPr>
        <w:t xml:space="preserve"> ATMAE </w:t>
      </w:r>
      <w:r>
        <w:rPr>
          <w:rStyle w:val="8"/>
          <w:rFonts w:hint="eastAsia" w:ascii="方正仿宋_GBK" w:hAnsi="方正仿宋_GBK" w:eastAsia="方正仿宋_GBK" w:cs="方正仿宋_GBK"/>
          <w:color w:val="000000"/>
          <w:spacing w:val="-14"/>
          <w:sz w:val="24"/>
          <w:szCs w:val="24"/>
          <w:u w:color="000000"/>
          <w:lang w:val="zh-TW" w:eastAsia="zh-TW"/>
        </w:rPr>
        <w:t>认证项目，并拥有数百个区域工业合作伙伴。</w:t>
      </w:r>
      <w:r>
        <w:rPr>
          <w:rFonts w:hint="eastAsia" w:ascii="方正仿宋_GBK" w:hAnsi="方正仿宋_GBK" w:eastAsia="方正仿宋_GBK" w:cs="方正仿宋_GBK"/>
          <w:color w:val="000000"/>
          <w:sz w:val="24"/>
          <w:szCs w:val="24"/>
          <w:u w:color="000000"/>
          <w:lang w:val="zh-TW" w:eastAsia="zh-TW"/>
        </w:rPr>
        <w:t>最受欢迎的本科生课程是</w:t>
      </w:r>
      <w:r>
        <w:rPr>
          <w:rStyle w:val="8"/>
          <w:rFonts w:hint="eastAsia" w:ascii="方正仿宋_GBK" w:hAnsi="方正仿宋_GBK" w:eastAsia="方正仿宋_GBK" w:cs="方正仿宋_GBK"/>
          <w:sz w:val="24"/>
          <w:szCs w:val="24"/>
          <w:u w:color="000000"/>
          <w:lang w:val="zh-TW" w:eastAsia="zh-TW"/>
        </w:rPr>
        <w:t>会计</w:t>
      </w:r>
      <w:r>
        <w:rPr>
          <w:rStyle w:val="8"/>
          <w:rFonts w:hint="eastAsia" w:ascii="方正仿宋_GBK" w:hAnsi="方正仿宋_GBK" w:eastAsia="方正仿宋_GBK" w:cs="方正仿宋_GBK"/>
          <w:sz w:val="24"/>
          <w:szCs w:val="24"/>
          <w:u w:color="000000"/>
          <w:lang w:val="fr-FR"/>
        </w:rPr>
        <w:t>/</w:t>
      </w:r>
      <w:r>
        <w:rPr>
          <w:rStyle w:val="8"/>
          <w:rFonts w:hint="eastAsia" w:ascii="方正仿宋_GBK" w:hAnsi="方正仿宋_GBK" w:eastAsia="方正仿宋_GBK" w:cs="方正仿宋_GBK"/>
          <w:sz w:val="24"/>
          <w:szCs w:val="24"/>
          <w:u w:color="000000"/>
          <w:lang w:val="zh-TW" w:eastAsia="zh-TW"/>
        </w:rPr>
        <w:t>商业</w:t>
      </w:r>
      <w:r>
        <w:rPr>
          <w:rStyle w:val="8"/>
          <w:rFonts w:hint="eastAsia" w:ascii="方正仿宋_GBK" w:hAnsi="方正仿宋_GBK" w:eastAsia="方正仿宋_GBK" w:cs="方正仿宋_GBK"/>
          <w:sz w:val="24"/>
          <w:szCs w:val="24"/>
          <w:u w:color="000000"/>
          <w:lang w:val="fr-FR"/>
        </w:rPr>
        <w:t>/</w:t>
      </w:r>
      <w:r>
        <w:rPr>
          <w:rStyle w:val="8"/>
          <w:rFonts w:hint="eastAsia" w:ascii="方正仿宋_GBK" w:hAnsi="方正仿宋_GBK" w:eastAsia="方正仿宋_GBK" w:cs="方正仿宋_GBK"/>
          <w:sz w:val="24"/>
          <w:szCs w:val="24"/>
          <w:u w:color="000000"/>
          <w:lang w:val="zh-TW" w:eastAsia="zh-TW"/>
        </w:rPr>
        <w:t>金融</w:t>
      </w:r>
      <w:r>
        <w:rPr>
          <w:rStyle w:val="8"/>
          <w:rFonts w:hint="eastAsia" w:ascii="方正仿宋_GBK" w:hAnsi="方正仿宋_GBK" w:eastAsia="方正仿宋_GBK" w:cs="方正仿宋_GBK"/>
          <w:sz w:val="24"/>
          <w:szCs w:val="24"/>
          <w:u w:color="000000"/>
          <w:lang w:val="zh-TW" w:eastAsia="zh-CN"/>
        </w:rPr>
        <w:t>、</w:t>
      </w:r>
      <w:r>
        <w:rPr>
          <w:rFonts w:hint="eastAsia" w:ascii="方正仿宋_GBK" w:hAnsi="方正仿宋_GBK" w:eastAsia="方正仿宋_GBK" w:cs="方正仿宋_GBK"/>
          <w:sz w:val="24"/>
          <w:szCs w:val="24"/>
          <w:u w:color="000000"/>
          <w:lang w:val="zh-TW" w:eastAsia="zh-TW"/>
        </w:rPr>
        <w:t>工程与工程技术</w:t>
      </w:r>
      <w:r>
        <w:rPr>
          <w:rFonts w:hint="eastAsia" w:ascii="方正仿宋_GBK" w:hAnsi="方正仿宋_GBK" w:eastAsia="方正仿宋_GBK" w:cs="方正仿宋_GBK"/>
          <w:sz w:val="24"/>
          <w:szCs w:val="24"/>
          <w:u w:color="000000"/>
          <w:lang w:val="zh-TW" w:eastAsia="zh-CN"/>
        </w:rPr>
        <w:t>、</w:t>
      </w:r>
      <w:r>
        <w:rPr>
          <w:rFonts w:hint="eastAsia" w:ascii="方正仿宋_GBK" w:hAnsi="方正仿宋_GBK" w:eastAsia="方正仿宋_GBK" w:cs="方正仿宋_GBK"/>
          <w:sz w:val="24"/>
          <w:szCs w:val="24"/>
          <w:u w:color="000000"/>
          <w:lang w:val="zh-TW" w:eastAsia="zh-TW"/>
        </w:rPr>
        <w:t>计算机科学</w:t>
      </w:r>
      <w:r>
        <w:rPr>
          <w:rFonts w:hint="eastAsia" w:ascii="方正仿宋_GBK" w:hAnsi="方正仿宋_GBK" w:eastAsia="方正仿宋_GBK" w:cs="方正仿宋_GBK"/>
          <w:sz w:val="24"/>
          <w:szCs w:val="24"/>
          <w:u w:color="000000"/>
          <w:lang w:val="zh-TW" w:eastAsia="zh-CN"/>
        </w:rPr>
        <w:t>、</w:t>
      </w:r>
      <w:r>
        <w:rPr>
          <w:rStyle w:val="8"/>
          <w:rFonts w:hint="eastAsia" w:ascii="方正仿宋_GBK" w:hAnsi="方正仿宋_GBK" w:eastAsia="方正仿宋_GBK" w:cs="方正仿宋_GBK"/>
          <w:sz w:val="24"/>
          <w:szCs w:val="24"/>
          <w:u w:color="000000"/>
          <w:lang w:val="zh-TW" w:eastAsia="zh-TW"/>
        </w:rPr>
        <w:t>保健专业</w:t>
      </w:r>
      <w:r>
        <w:rPr>
          <w:rStyle w:val="8"/>
          <w:rFonts w:hint="eastAsia" w:ascii="方正仿宋_GBK" w:hAnsi="方正仿宋_GBK" w:eastAsia="方正仿宋_GBK" w:cs="方正仿宋_GBK"/>
          <w:sz w:val="24"/>
          <w:szCs w:val="24"/>
          <w:u w:color="000000"/>
          <w:lang w:val="fr-FR"/>
        </w:rPr>
        <w:t>-</w:t>
      </w:r>
      <w:r>
        <w:rPr>
          <w:rStyle w:val="8"/>
          <w:rFonts w:hint="eastAsia" w:ascii="方正仿宋_GBK" w:hAnsi="方正仿宋_GBK" w:eastAsia="方正仿宋_GBK" w:cs="方正仿宋_GBK"/>
          <w:sz w:val="24"/>
          <w:szCs w:val="24"/>
          <w:u w:color="000000"/>
          <w:lang w:val="zh-TW" w:eastAsia="zh-TW"/>
        </w:rPr>
        <w:t>护理</w:t>
      </w:r>
      <w:r>
        <w:rPr>
          <w:rStyle w:val="8"/>
          <w:rFonts w:hint="eastAsia" w:ascii="方正仿宋_GBK" w:hAnsi="方正仿宋_GBK" w:eastAsia="方正仿宋_GBK" w:cs="方正仿宋_GBK"/>
          <w:sz w:val="24"/>
          <w:szCs w:val="24"/>
          <w:u w:color="000000"/>
          <w:lang w:val="zh-TW" w:eastAsia="zh-CN"/>
        </w:rPr>
        <w:t>、</w:t>
      </w:r>
      <w:r>
        <w:rPr>
          <w:rStyle w:val="8"/>
          <w:rFonts w:hint="eastAsia" w:ascii="方正仿宋_GBK" w:hAnsi="方正仿宋_GBK" w:eastAsia="方正仿宋_GBK" w:cs="方正仿宋_GBK"/>
          <w:sz w:val="24"/>
          <w:szCs w:val="24"/>
          <w:u w:color="000000"/>
          <w:lang w:val="zh-TW" w:eastAsia="zh-TW"/>
        </w:rPr>
        <w:t>数学</w:t>
      </w:r>
      <w:r>
        <w:rPr>
          <w:rStyle w:val="8"/>
          <w:rFonts w:hint="eastAsia" w:ascii="方正仿宋_GBK" w:hAnsi="方正仿宋_GBK" w:eastAsia="方正仿宋_GBK" w:cs="方正仿宋_GBK"/>
          <w:sz w:val="24"/>
          <w:szCs w:val="24"/>
          <w:u w:color="000000"/>
          <w:lang w:val="fr-FR"/>
        </w:rPr>
        <w:t>/</w:t>
      </w:r>
      <w:r>
        <w:rPr>
          <w:rStyle w:val="8"/>
          <w:rFonts w:hint="eastAsia" w:ascii="方正仿宋_GBK" w:hAnsi="方正仿宋_GBK" w:eastAsia="方正仿宋_GBK" w:cs="方正仿宋_GBK"/>
          <w:sz w:val="24"/>
          <w:szCs w:val="24"/>
          <w:u w:color="000000"/>
          <w:lang w:val="zh-TW" w:eastAsia="zh-TW"/>
        </w:rPr>
        <w:t>生物学</w:t>
      </w:r>
      <w:r>
        <w:rPr>
          <w:rStyle w:val="8"/>
          <w:rFonts w:hint="eastAsia" w:ascii="方正仿宋_GBK" w:hAnsi="方正仿宋_GBK" w:eastAsia="方正仿宋_GBK" w:cs="方正仿宋_GBK"/>
          <w:sz w:val="24"/>
          <w:szCs w:val="24"/>
          <w:u w:color="000000"/>
          <w:lang w:val="zh-TW" w:eastAsia="zh-CN"/>
        </w:rPr>
        <w:t>；</w:t>
      </w:r>
      <w:r>
        <w:rPr>
          <w:rFonts w:hint="eastAsia" w:ascii="方正仿宋_GBK" w:hAnsi="方正仿宋_GBK" w:eastAsia="方正仿宋_GBK" w:cs="方正仿宋_GBK"/>
          <w:color w:val="000000"/>
          <w:sz w:val="24"/>
          <w:szCs w:val="24"/>
          <w:u w:color="000000"/>
          <w:lang w:val="zh-TW" w:eastAsia="zh-TW"/>
        </w:rPr>
        <w:t>最受欢迎的研究生课程是</w:t>
      </w:r>
      <w:r>
        <w:rPr>
          <w:rFonts w:hint="eastAsia" w:ascii="方正仿宋_GBK" w:hAnsi="方正仿宋_GBK" w:eastAsia="方正仿宋_GBK" w:cs="方正仿宋_GBK"/>
          <w:sz w:val="24"/>
          <w:szCs w:val="24"/>
          <w:u w:color="000000"/>
          <w:lang w:val="zh-TW" w:eastAsia="zh-TW"/>
        </w:rPr>
        <w:t>管理信息系统</w:t>
      </w:r>
      <w:r>
        <w:rPr>
          <w:rFonts w:hint="eastAsia" w:ascii="方正仿宋_GBK" w:hAnsi="方正仿宋_GBK" w:eastAsia="方正仿宋_GBK" w:cs="方正仿宋_GBK"/>
          <w:sz w:val="24"/>
          <w:szCs w:val="24"/>
          <w:u w:color="000000"/>
          <w:lang w:val="zh-TW" w:eastAsia="zh-CN"/>
        </w:rPr>
        <w:t>、</w:t>
      </w:r>
      <w:r>
        <w:rPr>
          <w:rFonts w:hint="eastAsia" w:ascii="方正仿宋_GBK" w:hAnsi="方正仿宋_GBK" w:eastAsia="方正仿宋_GBK" w:cs="方正仿宋_GBK"/>
          <w:sz w:val="24"/>
          <w:szCs w:val="24"/>
          <w:u w:color="000000"/>
          <w:lang w:val="zh-TW" w:eastAsia="zh-TW"/>
        </w:rPr>
        <w:t>工程与工程技术</w:t>
      </w:r>
      <w:r>
        <w:rPr>
          <w:rFonts w:hint="eastAsia" w:ascii="方正仿宋_GBK" w:hAnsi="方正仿宋_GBK" w:eastAsia="方正仿宋_GBK" w:cs="方正仿宋_GBK"/>
          <w:sz w:val="24"/>
          <w:szCs w:val="24"/>
          <w:u w:color="000000"/>
          <w:lang w:val="zh-TW" w:eastAsia="zh-CN"/>
        </w:rPr>
        <w:t>、</w:t>
      </w:r>
      <w:r>
        <w:rPr>
          <w:rStyle w:val="8"/>
          <w:rFonts w:hint="eastAsia" w:ascii="方正仿宋_GBK" w:hAnsi="方正仿宋_GBK" w:eastAsia="方正仿宋_GBK" w:cs="方正仿宋_GBK"/>
          <w:sz w:val="24"/>
          <w:szCs w:val="24"/>
          <w:u w:color="000000"/>
          <w:lang w:val="zh-TW" w:eastAsia="zh-TW"/>
        </w:rPr>
        <w:t>商业</w:t>
      </w:r>
      <w:r>
        <w:rPr>
          <w:rStyle w:val="8"/>
          <w:rFonts w:hint="eastAsia" w:ascii="方正仿宋_GBK" w:hAnsi="方正仿宋_GBK" w:eastAsia="方正仿宋_GBK" w:cs="方正仿宋_GBK"/>
          <w:sz w:val="24"/>
          <w:szCs w:val="24"/>
          <w:u w:color="000000"/>
          <w:lang w:val="fr-FR"/>
        </w:rPr>
        <w:t>/</w:t>
      </w:r>
      <w:r>
        <w:rPr>
          <w:rStyle w:val="8"/>
          <w:rFonts w:hint="eastAsia" w:ascii="方正仿宋_GBK" w:hAnsi="方正仿宋_GBK" w:eastAsia="方正仿宋_GBK" w:cs="方正仿宋_GBK"/>
          <w:sz w:val="24"/>
          <w:szCs w:val="24"/>
          <w:u w:color="000000"/>
          <w:lang w:val="zh-TW" w:eastAsia="zh-TW"/>
        </w:rPr>
        <w:t>会计</w:t>
      </w:r>
      <w:r>
        <w:rPr>
          <w:rStyle w:val="8"/>
          <w:rFonts w:hint="eastAsia" w:ascii="方正仿宋_GBK" w:hAnsi="方正仿宋_GBK" w:eastAsia="方正仿宋_GBK" w:cs="方正仿宋_GBK"/>
          <w:sz w:val="24"/>
          <w:szCs w:val="24"/>
          <w:u w:color="000000"/>
          <w:lang w:val="fr-FR"/>
        </w:rPr>
        <w:t>/</w:t>
      </w:r>
      <w:r>
        <w:rPr>
          <w:rStyle w:val="8"/>
          <w:rFonts w:hint="eastAsia" w:ascii="方正仿宋_GBK" w:hAnsi="方正仿宋_GBK" w:eastAsia="方正仿宋_GBK" w:cs="方正仿宋_GBK"/>
          <w:sz w:val="24"/>
          <w:szCs w:val="24"/>
          <w:u w:color="000000"/>
          <w:lang w:val="zh-TW" w:eastAsia="zh-TW"/>
        </w:rPr>
        <w:t>金融</w:t>
      </w:r>
      <w:r>
        <w:rPr>
          <w:rStyle w:val="8"/>
          <w:rFonts w:hint="eastAsia" w:ascii="方正仿宋_GBK" w:hAnsi="方正仿宋_GBK" w:eastAsia="方正仿宋_GBK" w:cs="方正仿宋_GBK"/>
          <w:sz w:val="24"/>
          <w:szCs w:val="24"/>
          <w:u w:color="000000"/>
          <w:lang w:val="zh-TW" w:eastAsia="zh-CN"/>
        </w:rPr>
        <w:t>、</w:t>
      </w:r>
      <w:r>
        <w:rPr>
          <w:rStyle w:val="8"/>
          <w:rFonts w:hint="eastAsia" w:ascii="方正仿宋_GBK" w:hAnsi="方正仿宋_GBK" w:eastAsia="方正仿宋_GBK" w:cs="方正仿宋_GBK"/>
          <w:sz w:val="24"/>
          <w:szCs w:val="24"/>
          <w:u w:color="000000"/>
          <w:lang w:val="zh-TW" w:eastAsia="zh-TW"/>
        </w:rPr>
        <w:t>经济学</w:t>
      </w:r>
      <w:r>
        <w:rPr>
          <w:rStyle w:val="8"/>
          <w:rFonts w:hint="eastAsia" w:ascii="方正仿宋_GBK" w:hAnsi="方正仿宋_GBK" w:eastAsia="方正仿宋_GBK" w:cs="方正仿宋_GBK"/>
          <w:sz w:val="24"/>
          <w:szCs w:val="24"/>
          <w:u w:color="000000"/>
          <w:lang w:val="fr-FR"/>
        </w:rPr>
        <w:t>/</w:t>
      </w:r>
      <w:r>
        <w:rPr>
          <w:rStyle w:val="8"/>
          <w:rFonts w:hint="eastAsia" w:ascii="方正仿宋_GBK" w:hAnsi="方正仿宋_GBK" w:eastAsia="方正仿宋_GBK" w:cs="方正仿宋_GBK"/>
          <w:sz w:val="24"/>
          <w:szCs w:val="24"/>
          <w:u w:color="000000"/>
          <w:lang w:val="zh-TW" w:eastAsia="zh-TW"/>
        </w:rPr>
        <w:t>政治学</w:t>
      </w:r>
      <w:r>
        <w:rPr>
          <w:rStyle w:val="8"/>
          <w:rFonts w:hint="eastAsia" w:ascii="方正仿宋_GBK" w:hAnsi="方正仿宋_GBK" w:eastAsia="方正仿宋_GBK" w:cs="方正仿宋_GBK"/>
          <w:sz w:val="24"/>
          <w:szCs w:val="24"/>
          <w:u w:color="000000"/>
          <w:lang w:val="fr-FR"/>
        </w:rPr>
        <w:t>/</w:t>
      </w:r>
      <w:r>
        <w:rPr>
          <w:rStyle w:val="8"/>
          <w:rFonts w:hint="eastAsia" w:ascii="方正仿宋_GBK" w:hAnsi="方正仿宋_GBK" w:eastAsia="方正仿宋_GBK" w:cs="方正仿宋_GBK"/>
          <w:sz w:val="24"/>
          <w:szCs w:val="24"/>
          <w:u w:color="000000"/>
          <w:lang w:val="zh-TW" w:eastAsia="zh-TW"/>
        </w:rPr>
        <w:t>计算机科学</w:t>
      </w:r>
      <w:r>
        <w:rPr>
          <w:rStyle w:val="8"/>
          <w:rFonts w:hint="eastAsia" w:ascii="方正仿宋_GBK" w:hAnsi="方正仿宋_GBK" w:eastAsia="方正仿宋_GBK" w:cs="方正仿宋_GBK"/>
          <w:sz w:val="24"/>
          <w:szCs w:val="24"/>
          <w:u w:color="000000"/>
          <w:lang w:val="fr-FR"/>
        </w:rPr>
        <w:t>/</w:t>
      </w:r>
      <w:r>
        <w:rPr>
          <w:rStyle w:val="8"/>
          <w:rFonts w:hint="eastAsia" w:ascii="方正仿宋_GBK" w:hAnsi="方正仿宋_GBK" w:eastAsia="方正仿宋_GBK" w:cs="方正仿宋_GBK"/>
          <w:sz w:val="24"/>
          <w:szCs w:val="24"/>
          <w:u w:color="000000"/>
          <w:lang w:val="zh-TW" w:eastAsia="zh-TW"/>
        </w:rPr>
        <w:t>数学</w:t>
      </w:r>
      <w:r>
        <w:rPr>
          <w:rStyle w:val="8"/>
          <w:rFonts w:hint="eastAsia" w:ascii="方正仿宋_GBK" w:hAnsi="方正仿宋_GBK" w:eastAsia="方正仿宋_GBK" w:cs="方正仿宋_GBK"/>
          <w:sz w:val="24"/>
          <w:szCs w:val="24"/>
          <w:u w:color="000000"/>
          <w:lang w:val="zh-TW" w:eastAsia="zh-CN"/>
        </w:rPr>
        <w:t>。除此之外，</w:t>
      </w:r>
      <w:r>
        <w:rPr>
          <w:rStyle w:val="8"/>
          <w:rFonts w:hint="eastAsia" w:ascii="方正仿宋_GBK" w:hAnsi="方正仿宋_GBK" w:eastAsia="方正仿宋_GBK" w:cs="方正仿宋_GBK"/>
          <w:color w:val="000000"/>
          <w:sz w:val="24"/>
          <w:szCs w:val="24"/>
          <w:u w:color="000000"/>
          <w:lang w:val="fr-FR"/>
        </w:rPr>
        <w:t>NIU</w:t>
      </w:r>
      <w:r>
        <w:rPr>
          <w:rStyle w:val="8"/>
          <w:rFonts w:hint="eastAsia" w:ascii="方正仿宋_GBK" w:hAnsi="方正仿宋_GBK" w:eastAsia="方正仿宋_GBK" w:cs="方正仿宋_GBK"/>
          <w:color w:val="000000"/>
          <w:sz w:val="24"/>
          <w:szCs w:val="24"/>
          <w:u w:color="000000"/>
          <w:lang w:val="zh-TW" w:eastAsia="zh-TW"/>
        </w:rPr>
        <w:t>为来自世界各地的国际客户提供短期定制项目。</w:t>
      </w:r>
      <w:r>
        <w:rPr>
          <w:rStyle w:val="8"/>
          <w:rFonts w:hint="eastAsia" w:ascii="方正仿宋_GBK" w:hAnsi="方正仿宋_GBK" w:eastAsia="方正仿宋_GBK" w:cs="方正仿宋_GBK"/>
          <w:color w:val="000000"/>
          <w:sz w:val="24"/>
          <w:szCs w:val="24"/>
          <w:u w:color="000000"/>
          <w:lang w:val="fr-FR"/>
        </w:rPr>
        <w:t xml:space="preserve"> </w:t>
      </w:r>
      <w:r>
        <w:rPr>
          <w:rStyle w:val="8"/>
          <w:rFonts w:hint="eastAsia" w:ascii="方正仿宋_GBK" w:hAnsi="方正仿宋_GBK" w:eastAsia="方正仿宋_GBK" w:cs="方正仿宋_GBK"/>
          <w:color w:val="000000"/>
          <w:sz w:val="24"/>
          <w:szCs w:val="24"/>
          <w:u w:color="000000"/>
          <w:lang w:val="zh-TW" w:eastAsia="zh-TW"/>
        </w:rPr>
        <w:t>根据客户的培训要求的性质，定制的培训项目可以长达两周或更长。</w:t>
      </w:r>
    </w:p>
    <w:p>
      <w:pPr>
        <w:numPr>
          <w:ilvl w:val="0"/>
          <w:numId w:val="4"/>
        </w:numPr>
        <w:rPr>
          <w:rFonts w:hint="eastAsia" w:ascii="方正仿宋_GBK" w:hAnsi="方正仿宋_GBK" w:eastAsia="方正仿宋_GBK" w:cs="方正仿宋_GBK"/>
          <w:color w:val="000000"/>
          <w:sz w:val="24"/>
          <w:szCs w:val="24"/>
          <w:u w:color="000000"/>
          <w:lang w:val="zh-TW" w:eastAsia="zh-TW"/>
        </w:rPr>
      </w:pPr>
      <w:r>
        <w:rPr>
          <w:rStyle w:val="8"/>
          <w:rFonts w:hint="eastAsia" w:ascii="方正仿宋_GBK" w:hAnsi="方正仿宋_GBK" w:eastAsia="方正仿宋_GBK" w:cs="方正仿宋_GBK"/>
          <w:color w:val="000000"/>
          <w:sz w:val="24"/>
          <w:szCs w:val="24"/>
          <w:u w:color="000000"/>
          <w:lang w:val="zh-TW" w:eastAsia="zh-TW"/>
        </w:rPr>
        <w:t>南伊利诺伊大学艾德华兹维尔分校（</w:t>
      </w:r>
      <w:r>
        <w:rPr>
          <w:rStyle w:val="8"/>
          <w:rFonts w:hint="eastAsia" w:ascii="方正仿宋_GBK" w:hAnsi="方正仿宋_GBK" w:eastAsia="方正仿宋_GBK" w:cs="方正仿宋_GBK"/>
          <w:color w:val="000000"/>
          <w:sz w:val="24"/>
          <w:szCs w:val="24"/>
          <w:u w:color="000000"/>
          <w:lang w:val="fr-FR"/>
        </w:rPr>
        <w:t>SIUE</w:t>
      </w:r>
      <w:r>
        <w:rPr>
          <w:rStyle w:val="8"/>
          <w:rFonts w:hint="eastAsia" w:ascii="方正仿宋_GBK" w:hAnsi="方正仿宋_GBK" w:eastAsia="方正仿宋_GBK" w:cs="方正仿宋_GBK"/>
          <w:color w:val="000000"/>
          <w:sz w:val="24"/>
          <w:szCs w:val="24"/>
          <w:u w:color="000000"/>
          <w:lang w:val="zh-TW" w:eastAsia="zh-TW"/>
        </w:rPr>
        <w:t>）是一所朝气蓬勃的都会大学，为学生提供高质量、价格合理的教育。卡内基高等教育委员会最近将</w:t>
      </w:r>
      <w:r>
        <w:rPr>
          <w:rStyle w:val="8"/>
          <w:rFonts w:hint="eastAsia" w:ascii="方正仿宋_GBK" w:hAnsi="方正仿宋_GBK" w:eastAsia="方正仿宋_GBK" w:cs="方正仿宋_GBK"/>
          <w:color w:val="000000"/>
          <w:sz w:val="24"/>
          <w:szCs w:val="24"/>
          <w:u w:color="000000"/>
        </w:rPr>
        <w:t>SIUE</w:t>
      </w:r>
      <w:r>
        <w:rPr>
          <w:rStyle w:val="8"/>
          <w:rFonts w:hint="eastAsia" w:ascii="方正仿宋_GBK" w:hAnsi="方正仿宋_GBK" w:eastAsia="方正仿宋_GBK" w:cs="方正仿宋_GBK"/>
          <w:color w:val="000000"/>
          <w:sz w:val="24"/>
          <w:szCs w:val="24"/>
          <w:u w:color="000000"/>
          <w:lang w:val="zh-TW" w:eastAsia="zh-TW"/>
        </w:rPr>
        <w:t>升格为博士</w:t>
      </w:r>
      <w:r>
        <w:rPr>
          <w:rStyle w:val="8"/>
          <w:rFonts w:hint="eastAsia" w:ascii="方正仿宋_GBK" w:hAnsi="方正仿宋_GBK" w:eastAsia="方正仿宋_GBK" w:cs="方正仿宋_GBK"/>
          <w:color w:val="000000"/>
          <w:sz w:val="24"/>
          <w:szCs w:val="24"/>
          <w:u w:color="000000"/>
        </w:rPr>
        <w:t>/</w:t>
      </w:r>
      <w:r>
        <w:rPr>
          <w:rStyle w:val="8"/>
          <w:rFonts w:hint="eastAsia" w:ascii="方正仿宋_GBK" w:hAnsi="方正仿宋_GBK" w:eastAsia="方正仿宋_GBK" w:cs="方正仿宋_GBK"/>
          <w:color w:val="000000"/>
          <w:sz w:val="24"/>
          <w:szCs w:val="24"/>
          <w:u w:color="000000"/>
          <w:lang w:val="zh-TW" w:eastAsia="zh-TW"/>
        </w:rPr>
        <w:t>专业大学</w:t>
      </w:r>
      <w:r>
        <w:rPr>
          <w:rStyle w:val="8"/>
          <w:rFonts w:hint="eastAsia" w:ascii="方正仿宋_GBK" w:hAnsi="方正仿宋_GBK" w:eastAsia="方正仿宋_GBK" w:cs="方正仿宋_GBK"/>
          <w:color w:val="000000"/>
          <w:sz w:val="24"/>
          <w:szCs w:val="24"/>
          <w:u w:color="000000"/>
          <w:lang w:val="zh-TW" w:eastAsia="zh-CN"/>
        </w:rPr>
        <w:t>。</w:t>
      </w:r>
      <w:r>
        <w:rPr>
          <w:rStyle w:val="8"/>
          <w:rFonts w:hint="eastAsia" w:ascii="方正仿宋_GBK" w:hAnsi="方正仿宋_GBK" w:eastAsia="方正仿宋_GBK" w:cs="方正仿宋_GBK"/>
          <w:color w:val="000000"/>
          <w:sz w:val="24"/>
          <w:szCs w:val="24"/>
          <w:u w:color="000000"/>
          <w:lang w:val="fr-FR"/>
        </w:rPr>
        <w:t>SIUE</w:t>
      </w:r>
      <w:r>
        <w:rPr>
          <w:rStyle w:val="8"/>
          <w:rFonts w:hint="eastAsia" w:ascii="方正仿宋_GBK" w:hAnsi="方正仿宋_GBK" w:eastAsia="方正仿宋_GBK" w:cs="方正仿宋_GBK"/>
          <w:color w:val="000000"/>
          <w:sz w:val="24"/>
          <w:szCs w:val="24"/>
          <w:u w:color="000000"/>
          <w:lang w:val="zh-TW" w:eastAsia="zh-TW"/>
        </w:rPr>
        <w:t>为学生提供了多种学位课程，学校设有人文科学院、工程学院、商学院、护理学院、药学院、牙科医学院、教育学院以及健康与人类行为学院。</w:t>
      </w:r>
      <w:r>
        <w:rPr>
          <w:rFonts w:hint="eastAsia" w:ascii="方正仿宋_GBK" w:hAnsi="方正仿宋_GBK" w:eastAsia="方正仿宋_GBK" w:cs="方正仿宋_GBK"/>
          <w:color w:val="000000"/>
          <w:sz w:val="24"/>
          <w:szCs w:val="24"/>
          <w:u w:color="000000"/>
          <w:lang w:val="zh-TW" w:eastAsia="zh-TW"/>
        </w:rPr>
        <w:t>南伊利诺伊大学艾德华兹维尔分校欢迎任何有关于学校学院以及学术部门的相关咨询。以下新项目针对留学生所设：</w:t>
      </w:r>
    </w:p>
    <w:p>
      <w:pPr>
        <w:numPr>
          <w:ilvl w:val="0"/>
          <w:numId w:val="0"/>
        </w:numPr>
        <w:rPr>
          <w:rFonts w:hint="eastAsia" w:ascii="方正仿宋_GBK" w:hAnsi="方正仿宋_GBK" w:eastAsia="方正仿宋_GBK" w:cs="方正仿宋_GBK"/>
          <w:color w:val="000000"/>
          <w:sz w:val="24"/>
          <w:szCs w:val="24"/>
          <w:u w:color="000000"/>
        </w:rPr>
      </w:pPr>
      <w:r>
        <w:rPr>
          <w:rStyle w:val="8"/>
          <w:rFonts w:hint="eastAsia" w:ascii="方正仿宋_GBK" w:hAnsi="方正仿宋_GBK" w:eastAsia="方正仿宋_GBK" w:cs="方正仿宋_GBK"/>
          <w:color w:val="000000"/>
          <w:sz w:val="24"/>
          <w:szCs w:val="24"/>
          <w:u w:val="single" w:color="000000"/>
          <w:lang w:val="zh-TW" w:eastAsia="zh-TW"/>
        </w:rPr>
        <w:t>工程学院</w:t>
      </w:r>
      <w:r>
        <w:rPr>
          <w:rStyle w:val="8"/>
          <w:rFonts w:hint="eastAsia" w:ascii="方正仿宋_GBK" w:hAnsi="方正仿宋_GBK" w:eastAsia="方正仿宋_GBK" w:cs="方正仿宋_GBK"/>
          <w:color w:val="000000"/>
          <w:sz w:val="24"/>
          <w:szCs w:val="24"/>
          <w:u w:color="000000"/>
          <w:lang w:val="zh-TW" w:eastAsia="zh-TW"/>
        </w:rPr>
        <w:t>：土木工程（本科</w:t>
      </w:r>
      <w:r>
        <w:rPr>
          <w:rStyle w:val="8"/>
          <w:rFonts w:hint="eastAsia" w:ascii="方正仿宋_GBK" w:hAnsi="方正仿宋_GBK" w:eastAsia="方正仿宋_GBK" w:cs="方正仿宋_GBK"/>
          <w:color w:val="000000"/>
          <w:sz w:val="24"/>
          <w:szCs w:val="24"/>
          <w:u w:color="000000"/>
          <w:lang w:val="fr-FR"/>
        </w:rPr>
        <w:t>/</w:t>
      </w:r>
      <w:r>
        <w:rPr>
          <w:rStyle w:val="8"/>
          <w:rFonts w:hint="eastAsia" w:ascii="方正仿宋_GBK" w:hAnsi="方正仿宋_GBK" w:eastAsia="方正仿宋_GBK" w:cs="方正仿宋_GBK"/>
          <w:color w:val="000000"/>
          <w:sz w:val="24"/>
          <w:szCs w:val="24"/>
          <w:u w:color="000000"/>
          <w:lang w:val="zh-TW" w:eastAsia="zh-TW"/>
        </w:rPr>
        <w:t>硕士），计算机科学（本科</w:t>
      </w:r>
      <w:r>
        <w:rPr>
          <w:rStyle w:val="8"/>
          <w:rFonts w:hint="eastAsia" w:ascii="方正仿宋_GBK" w:hAnsi="方正仿宋_GBK" w:eastAsia="方正仿宋_GBK" w:cs="方正仿宋_GBK"/>
          <w:color w:val="000000"/>
          <w:sz w:val="24"/>
          <w:szCs w:val="24"/>
          <w:u w:color="000000"/>
          <w:lang w:val="fr-FR"/>
        </w:rPr>
        <w:t>/</w:t>
      </w:r>
      <w:r>
        <w:rPr>
          <w:rStyle w:val="8"/>
          <w:rFonts w:hint="eastAsia" w:ascii="方正仿宋_GBK" w:hAnsi="方正仿宋_GBK" w:eastAsia="方正仿宋_GBK" w:cs="方正仿宋_GBK"/>
          <w:color w:val="000000"/>
          <w:sz w:val="24"/>
          <w:szCs w:val="24"/>
          <w:u w:color="000000"/>
          <w:lang w:val="zh-TW" w:eastAsia="zh-TW"/>
        </w:rPr>
        <w:t>硕士</w:t>
      </w:r>
      <w:r>
        <w:rPr>
          <w:rStyle w:val="8"/>
          <w:rFonts w:hint="eastAsia" w:ascii="方正仿宋_GBK" w:hAnsi="方正仿宋_GBK" w:eastAsia="方正仿宋_GBK" w:cs="方正仿宋_GBK"/>
          <w:color w:val="000000"/>
          <w:sz w:val="24"/>
          <w:szCs w:val="24"/>
          <w:u w:color="000000"/>
          <w:lang w:val="fr-FR"/>
        </w:rPr>
        <w:t>/</w:t>
      </w:r>
      <w:r>
        <w:rPr>
          <w:rStyle w:val="8"/>
          <w:rFonts w:hint="eastAsia" w:ascii="方正仿宋_GBK" w:hAnsi="方正仿宋_GBK" w:eastAsia="方正仿宋_GBK" w:cs="方正仿宋_GBK"/>
          <w:color w:val="000000"/>
          <w:sz w:val="24"/>
          <w:szCs w:val="24"/>
          <w:u w:color="000000"/>
          <w:lang w:val="zh-TW" w:eastAsia="zh-TW"/>
        </w:rPr>
        <w:t>博士），建筑管理（本科），</w:t>
      </w:r>
    </w:p>
    <w:p>
      <w:pPr>
        <w:rPr>
          <w:rFonts w:hint="eastAsia" w:ascii="方正仿宋_GBK" w:hAnsi="方正仿宋_GBK" w:eastAsia="方正仿宋_GBK" w:cs="方正仿宋_GBK"/>
          <w:color w:val="000000"/>
          <w:sz w:val="24"/>
          <w:szCs w:val="24"/>
          <w:u w:color="000000"/>
          <w:lang w:val="fr-FR"/>
        </w:rPr>
      </w:pPr>
      <w:r>
        <w:rPr>
          <w:rStyle w:val="8"/>
          <w:rFonts w:hint="eastAsia" w:ascii="方正仿宋_GBK" w:hAnsi="方正仿宋_GBK" w:eastAsia="方正仿宋_GBK" w:cs="方正仿宋_GBK"/>
          <w:color w:val="000000"/>
          <w:sz w:val="24"/>
          <w:szCs w:val="24"/>
          <w:u w:color="000000"/>
          <w:lang w:val="zh-TW" w:eastAsia="zh-TW"/>
        </w:rPr>
        <w:t>电气和计算机工程（本科</w:t>
      </w:r>
      <w:r>
        <w:rPr>
          <w:rStyle w:val="8"/>
          <w:rFonts w:hint="eastAsia" w:ascii="方正仿宋_GBK" w:hAnsi="方正仿宋_GBK" w:eastAsia="方正仿宋_GBK" w:cs="方正仿宋_GBK"/>
          <w:color w:val="000000"/>
          <w:sz w:val="24"/>
          <w:szCs w:val="24"/>
          <w:u w:color="000000"/>
          <w:lang w:val="fr-FR"/>
        </w:rPr>
        <w:t>/</w:t>
      </w:r>
      <w:r>
        <w:rPr>
          <w:rStyle w:val="8"/>
          <w:rFonts w:hint="eastAsia" w:ascii="方正仿宋_GBK" w:hAnsi="方正仿宋_GBK" w:eastAsia="方正仿宋_GBK" w:cs="方正仿宋_GBK"/>
          <w:color w:val="000000"/>
          <w:sz w:val="24"/>
          <w:szCs w:val="24"/>
          <w:u w:color="000000"/>
          <w:lang w:val="zh-TW" w:eastAsia="zh-TW"/>
        </w:rPr>
        <w:t>硕士），机械工程（本科</w:t>
      </w:r>
      <w:r>
        <w:rPr>
          <w:rStyle w:val="8"/>
          <w:rFonts w:hint="eastAsia" w:ascii="方正仿宋_GBK" w:hAnsi="方正仿宋_GBK" w:eastAsia="方正仿宋_GBK" w:cs="方正仿宋_GBK"/>
          <w:color w:val="000000"/>
          <w:sz w:val="24"/>
          <w:szCs w:val="24"/>
          <w:u w:color="000000"/>
          <w:lang w:val="fr-FR"/>
        </w:rPr>
        <w:t>/</w:t>
      </w:r>
      <w:r>
        <w:rPr>
          <w:rStyle w:val="8"/>
          <w:rFonts w:hint="eastAsia" w:ascii="方正仿宋_GBK" w:hAnsi="方正仿宋_GBK" w:eastAsia="方正仿宋_GBK" w:cs="方正仿宋_GBK"/>
          <w:color w:val="000000"/>
          <w:sz w:val="24"/>
          <w:szCs w:val="24"/>
          <w:u w:color="000000"/>
          <w:lang w:val="zh-TW" w:eastAsia="zh-TW"/>
        </w:rPr>
        <w:t>硕士），工业工程（本科</w:t>
      </w:r>
      <w:r>
        <w:rPr>
          <w:rStyle w:val="8"/>
          <w:rFonts w:hint="eastAsia" w:ascii="方正仿宋_GBK" w:hAnsi="方正仿宋_GBK" w:eastAsia="方正仿宋_GBK" w:cs="方正仿宋_GBK"/>
          <w:color w:val="000000"/>
          <w:sz w:val="24"/>
          <w:szCs w:val="24"/>
          <w:u w:color="000000"/>
          <w:lang w:val="fr-FR"/>
        </w:rPr>
        <w:t>/</w:t>
      </w:r>
      <w:r>
        <w:rPr>
          <w:rStyle w:val="8"/>
          <w:rFonts w:hint="eastAsia" w:ascii="方正仿宋_GBK" w:hAnsi="方正仿宋_GBK" w:eastAsia="方正仿宋_GBK" w:cs="方正仿宋_GBK"/>
          <w:color w:val="000000"/>
          <w:sz w:val="24"/>
          <w:szCs w:val="24"/>
          <w:u w:color="000000"/>
          <w:lang w:val="zh-TW" w:eastAsia="zh-TW"/>
        </w:rPr>
        <w:t>硕士），机电一体化与机器人技术工程学（本科），工程学（博士）。</w:t>
      </w:r>
    </w:p>
    <w:p>
      <w:pPr>
        <w:rPr>
          <w:rFonts w:hint="eastAsia" w:ascii="方正仿宋_GBK" w:hAnsi="方正仿宋_GBK" w:eastAsia="方正仿宋_GBK" w:cs="方正仿宋_GBK"/>
          <w:b/>
          <w:bCs/>
          <w:color w:val="000000"/>
          <w:sz w:val="24"/>
          <w:szCs w:val="24"/>
          <w:u w:val="single" w:color="000000"/>
          <w:lang w:val="fr-FR"/>
        </w:rPr>
      </w:pPr>
      <w:r>
        <w:rPr>
          <w:rStyle w:val="8"/>
          <w:rFonts w:hint="eastAsia" w:ascii="方正仿宋_GBK" w:hAnsi="方正仿宋_GBK" w:eastAsia="方正仿宋_GBK" w:cs="方正仿宋_GBK"/>
          <w:color w:val="000000"/>
          <w:sz w:val="24"/>
          <w:szCs w:val="24"/>
          <w:u w:val="single" w:color="000000"/>
          <w:lang w:val="zh-TW" w:eastAsia="zh-TW"/>
        </w:rPr>
        <w:t>商学院</w:t>
      </w:r>
      <w:r>
        <w:rPr>
          <w:rStyle w:val="8"/>
          <w:rFonts w:hint="eastAsia" w:ascii="方正仿宋_GBK" w:hAnsi="方正仿宋_GBK" w:eastAsia="方正仿宋_GBK" w:cs="方正仿宋_GBK"/>
          <w:color w:val="000000"/>
          <w:sz w:val="24"/>
          <w:szCs w:val="24"/>
          <w:u w:color="000000"/>
          <w:lang w:val="zh-TW" w:eastAsia="zh-TW"/>
        </w:rPr>
        <w:t>：企业管理（本科</w:t>
      </w:r>
      <w:r>
        <w:rPr>
          <w:rStyle w:val="8"/>
          <w:rFonts w:hint="eastAsia" w:ascii="方正仿宋_GBK" w:hAnsi="方正仿宋_GBK" w:eastAsia="方正仿宋_GBK" w:cs="方正仿宋_GBK"/>
          <w:color w:val="000000"/>
          <w:sz w:val="24"/>
          <w:szCs w:val="24"/>
          <w:u w:color="000000"/>
          <w:lang w:val="fr-FR"/>
        </w:rPr>
        <w:t>/</w:t>
      </w:r>
      <w:r>
        <w:rPr>
          <w:rStyle w:val="8"/>
          <w:rFonts w:hint="eastAsia" w:ascii="方正仿宋_GBK" w:hAnsi="方正仿宋_GBK" w:eastAsia="方正仿宋_GBK" w:cs="方正仿宋_GBK"/>
          <w:color w:val="000000"/>
          <w:sz w:val="24"/>
          <w:szCs w:val="24"/>
          <w:u w:color="000000"/>
          <w:lang w:val="zh-TW" w:eastAsia="zh-TW"/>
        </w:rPr>
        <w:t>工商管理学硕士），计算机管理和信息系统</w:t>
      </w:r>
      <w:r>
        <w:rPr>
          <w:rStyle w:val="8"/>
          <w:rFonts w:hint="eastAsia" w:ascii="方正仿宋_GBK" w:hAnsi="方正仿宋_GBK" w:eastAsia="方正仿宋_GBK" w:cs="方正仿宋_GBK"/>
          <w:color w:val="000000"/>
          <w:sz w:val="24"/>
          <w:szCs w:val="24"/>
          <w:u w:color="000000"/>
          <w:lang w:val="fr-FR"/>
        </w:rPr>
        <w:t>-CMIS</w:t>
      </w:r>
      <w:r>
        <w:rPr>
          <w:rStyle w:val="8"/>
          <w:rFonts w:hint="eastAsia" w:ascii="方正仿宋_GBK" w:hAnsi="方正仿宋_GBK" w:eastAsia="方正仿宋_GBK" w:cs="方正仿宋_GBK"/>
          <w:color w:val="000000"/>
          <w:sz w:val="24"/>
          <w:szCs w:val="24"/>
          <w:u w:color="000000"/>
          <w:lang w:val="zh-TW" w:eastAsia="zh-TW"/>
        </w:rPr>
        <w:t>（硕士）。学士学位还包括：创业学、金融学、信息系统、管理学、市场营销以及国际贸易。</w:t>
      </w:r>
    </w:p>
    <w:p>
      <w:pPr>
        <w:rPr>
          <w:rFonts w:hint="eastAsia" w:ascii="方正仿宋_GBK" w:hAnsi="方正仿宋_GBK" w:eastAsia="方正仿宋_GBK" w:cs="方正仿宋_GBK"/>
          <w:color w:val="000000"/>
          <w:sz w:val="24"/>
          <w:szCs w:val="24"/>
          <w:u w:color="000000"/>
          <w:lang w:val="fr-FR"/>
        </w:rPr>
      </w:pPr>
      <w:r>
        <w:rPr>
          <w:rStyle w:val="8"/>
          <w:rFonts w:hint="eastAsia" w:ascii="方正仿宋_GBK" w:hAnsi="方正仿宋_GBK" w:eastAsia="方正仿宋_GBK" w:cs="方正仿宋_GBK"/>
          <w:color w:val="000000"/>
          <w:sz w:val="24"/>
          <w:szCs w:val="24"/>
          <w:u w:val="single" w:color="000000"/>
          <w:lang w:val="zh-TW" w:eastAsia="zh-TW"/>
        </w:rPr>
        <w:t>人文科学院</w:t>
      </w:r>
      <w:r>
        <w:rPr>
          <w:rStyle w:val="8"/>
          <w:rFonts w:hint="eastAsia" w:ascii="方正仿宋_GBK" w:hAnsi="方正仿宋_GBK" w:eastAsia="方正仿宋_GBK" w:cs="方正仿宋_GBK"/>
          <w:color w:val="000000"/>
          <w:sz w:val="24"/>
          <w:szCs w:val="24"/>
          <w:u w:color="000000"/>
          <w:lang w:val="zh-TW" w:eastAsia="zh-TW"/>
        </w:rPr>
        <w:t>：</w:t>
      </w:r>
      <w:r>
        <w:rPr>
          <w:rStyle w:val="8"/>
          <w:rFonts w:hint="eastAsia" w:ascii="方正仿宋_GBK" w:hAnsi="方正仿宋_GBK" w:eastAsia="方正仿宋_GBK" w:cs="方正仿宋_GBK"/>
          <w:color w:val="000000"/>
          <w:sz w:val="24"/>
          <w:szCs w:val="24"/>
          <w:u w:color="000000"/>
          <w:lang w:val="fr-FR"/>
        </w:rPr>
        <w:t>50</w:t>
      </w:r>
      <w:r>
        <w:rPr>
          <w:rStyle w:val="8"/>
          <w:rFonts w:hint="eastAsia" w:ascii="方正仿宋_GBK" w:hAnsi="方正仿宋_GBK" w:eastAsia="方正仿宋_GBK" w:cs="方正仿宋_GBK"/>
          <w:color w:val="000000"/>
          <w:sz w:val="24"/>
          <w:szCs w:val="24"/>
          <w:u w:color="000000"/>
          <w:lang w:val="zh-TW" w:eastAsia="zh-TW"/>
        </w:rPr>
        <w:t>多个学位课程，包括化学、环境科学、数学、应用通信、艺术、音乐以及对外英语教学。</w:t>
      </w:r>
    </w:p>
    <w:p>
      <w:pPr>
        <w:rPr>
          <w:rFonts w:hint="eastAsia" w:ascii="方正仿宋_GBK" w:hAnsi="方正仿宋_GBK" w:eastAsia="方正仿宋_GBK" w:cs="方正仿宋_GBK"/>
          <w:color w:val="000000"/>
          <w:sz w:val="24"/>
          <w:szCs w:val="24"/>
          <w:u w:color="000000"/>
          <w:lang w:val="fr-FR"/>
        </w:rPr>
      </w:pPr>
      <w:r>
        <w:rPr>
          <w:rStyle w:val="8"/>
          <w:rFonts w:hint="eastAsia" w:ascii="方正仿宋_GBK" w:hAnsi="方正仿宋_GBK" w:eastAsia="方正仿宋_GBK" w:cs="方正仿宋_GBK"/>
          <w:color w:val="000000"/>
          <w:sz w:val="24"/>
          <w:szCs w:val="24"/>
          <w:u w:val="single" w:color="000000"/>
          <w:lang w:val="zh-TW" w:eastAsia="zh-TW"/>
        </w:rPr>
        <w:t>教育、健康和人类行为学院</w:t>
      </w:r>
      <w:r>
        <w:rPr>
          <w:rFonts w:hint="eastAsia" w:ascii="方正仿宋_GBK" w:hAnsi="方正仿宋_GBK" w:eastAsia="方正仿宋_GBK" w:cs="方正仿宋_GBK"/>
          <w:color w:val="000000"/>
          <w:sz w:val="24"/>
          <w:szCs w:val="24"/>
          <w:u w:color="000000"/>
          <w:lang w:val="zh-TW" w:eastAsia="zh-TW"/>
        </w:rPr>
        <w:t>：学位课程包括教育学、运动科学、公共健康和心理学。为教师所设的一学期教育学国际培训计划。</w:t>
      </w:r>
    </w:p>
    <w:p>
      <w:pPr>
        <w:rPr>
          <w:rFonts w:hint="eastAsia" w:ascii="方正仿宋_GBK" w:hAnsi="方正仿宋_GBK" w:eastAsia="方正仿宋_GBK" w:cs="方正仿宋_GBK"/>
          <w:sz w:val="24"/>
          <w:szCs w:val="24"/>
          <w:lang w:val="en-US" w:eastAsia="zh-CN"/>
        </w:rPr>
      </w:pPr>
      <w:r>
        <w:rPr>
          <w:rStyle w:val="8"/>
          <w:rFonts w:hint="eastAsia" w:ascii="方正仿宋_GBK" w:hAnsi="方正仿宋_GBK" w:eastAsia="方正仿宋_GBK" w:cs="方正仿宋_GBK"/>
          <w:color w:val="000000"/>
          <w:sz w:val="24"/>
          <w:szCs w:val="24"/>
          <w:u w:val="single" w:color="000000"/>
          <w:lang w:val="zh-TW" w:eastAsia="zh-TW"/>
        </w:rPr>
        <w:t>药学院</w:t>
      </w:r>
      <w:r>
        <w:rPr>
          <w:rStyle w:val="8"/>
          <w:rFonts w:hint="eastAsia" w:ascii="方正仿宋_GBK" w:hAnsi="方正仿宋_GBK" w:eastAsia="方正仿宋_GBK" w:cs="方正仿宋_GBK"/>
          <w:color w:val="000000"/>
          <w:sz w:val="24"/>
          <w:szCs w:val="24"/>
          <w:u w:color="000000"/>
          <w:lang w:val="zh-TW" w:eastAsia="zh-TW"/>
        </w:rPr>
        <w:t>：制药科学博士生、硕士生课程。学院致力于联合研究，接受合格的非美国药学学位学生申请制药学博士学位。</w:t>
      </w:r>
    </w:p>
    <w:p>
      <w:pP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 伊利诺伊大学芝加哥分校(UIC)是一所坐落于国际大都市芝加哥中心地段的一流研究型大学，是伊利诺伊大学系统的三所大学之一。作为芝加哥唯一的一所公立研究型大学，UIC 是这座城市集教育、科技及 文化于一体的不可或缺的一部分。UIC 被公认为是美国最具民族多样性和文化多元性的大学之一，拥有 涵盖多种专业的 16 个学院，包括商学、工学、教育学、人文科学、城市规划、社会工作以及建筑、设计和艺术等，以供学生们广泛探索并发现自己的兴趣所在。在全球事务副教务长的领导下，UIC 国际合作项目办公室（PIP）为众多国际学生及专业人士提供了在美深造的机会。依托伊利诺伊大学雄厚的学术实力及与国内外高等院校、政府部门、专业机构的密切联系，PIP开展各类学位及非学位项目来满足学生、商业企业管理人员、教师、人员及政府职员的培养需求。</w:t>
      </w:r>
    </w:p>
    <w:p>
      <w:pPr>
        <w:rPr>
          <w:rFonts w:hint="eastAsia" w:ascii="方正仿宋_GBK" w:hAnsi="方正仿宋_GBK" w:eastAsia="方正仿宋_GBK" w:cs="方正仿宋_GBK"/>
          <w:sz w:val="24"/>
          <w:szCs w:val="24"/>
          <w:lang w:val="en-US" w:eastAsia="zh-CN"/>
        </w:rPr>
      </w:pPr>
    </w:p>
    <w:p>
      <w:pPr>
        <w:rPr>
          <w:rFonts w:hint="eastAsia" w:ascii="方正仿宋_GBK" w:hAnsi="方正仿宋_GBK" w:eastAsia="方正仿宋_GBK" w:cs="方正仿宋_GBK"/>
          <w:sz w:val="24"/>
          <w:szCs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0" w:csb1="00000000"/>
  </w:font>
  <w:font w:name="Avenir Next">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C5A49"/>
    <w:multiLevelType w:val="singleLevel"/>
    <w:tmpl w:val="5D9C5A49"/>
    <w:lvl w:ilvl="0" w:tentative="0">
      <w:start w:val="3"/>
      <w:numFmt w:val="decimal"/>
      <w:suff w:val="nothing"/>
      <w:lvlText w:val="%1."/>
      <w:lvlJc w:val="left"/>
    </w:lvl>
  </w:abstractNum>
  <w:abstractNum w:abstractNumId="1">
    <w:nsid w:val="5D9C61AF"/>
    <w:multiLevelType w:val="singleLevel"/>
    <w:tmpl w:val="5D9C61AF"/>
    <w:lvl w:ilvl="0" w:tentative="0">
      <w:start w:val="7"/>
      <w:numFmt w:val="decimal"/>
      <w:suff w:val="space"/>
      <w:lvlText w:val="%1."/>
      <w:lvlJc w:val="left"/>
    </w:lvl>
  </w:abstractNum>
  <w:abstractNum w:abstractNumId="2">
    <w:nsid w:val="5D9D2BB3"/>
    <w:multiLevelType w:val="singleLevel"/>
    <w:tmpl w:val="5D9D2BB3"/>
    <w:lvl w:ilvl="0" w:tentative="0">
      <w:start w:val="5"/>
      <w:numFmt w:val="decimal"/>
      <w:suff w:val="space"/>
      <w:lvlText w:val="%1."/>
      <w:lvlJc w:val="left"/>
    </w:lvl>
  </w:abstractNum>
  <w:abstractNum w:abstractNumId="3">
    <w:nsid w:val="5D9D3046"/>
    <w:multiLevelType w:val="singleLevel"/>
    <w:tmpl w:val="5D9D3046"/>
    <w:lvl w:ilvl="0" w:tentative="0">
      <w:start w:val="2"/>
      <w:numFmt w:val="decimal"/>
      <w:suff w:val="space"/>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C56056"/>
    <w:rsid w:val="243A1B89"/>
    <w:rsid w:val="27572D74"/>
    <w:rsid w:val="2B84493F"/>
    <w:rsid w:val="32F637D2"/>
    <w:rsid w:val="4987021A"/>
    <w:rsid w:val="7F3B0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Hyperlink"/>
    <w:basedOn w:val="4"/>
    <w:qFormat/>
    <w:uiPriority w:val="0"/>
    <w:rPr>
      <w:color w:val="0000FF"/>
      <w:u w:val="single"/>
    </w:rPr>
  </w:style>
  <w:style w:type="paragraph" w:customStyle="1" w:styleId="6">
    <w:name w:val="Body"/>
    <w:qFormat/>
    <w:uiPriority w:val="0"/>
    <w:pPr>
      <w:pBdr>
        <w:top w:val="none" w:color="auto" w:sz="0" w:space="0"/>
        <w:left w:val="none" w:color="auto" w:sz="0" w:space="0"/>
        <w:bottom w:val="none" w:color="auto" w:sz="0" w:space="0"/>
        <w:right w:val="none" w:color="auto" w:sz="0" w:space="0"/>
        <w:between w:val="none" w:color="auto" w:sz="0" w:space="0"/>
      </w:pBdr>
      <w:spacing w:after="80"/>
    </w:pPr>
    <w:rPr>
      <w:rFonts w:hint="eastAsia" w:ascii="Arial Unicode MS" w:hAnsi="Arial Unicode MS" w:eastAsia="Avenir Next" w:cs="Arial Unicode MS"/>
      <w:color w:val="000000"/>
      <w:spacing w:val="-5"/>
      <w:sz w:val="28"/>
      <w:szCs w:val="28"/>
      <w:lang w:val="zh-CN" w:eastAsia="zh-CN" w:bidi="ar-SA"/>
    </w:rPr>
  </w:style>
  <w:style w:type="paragraph" w:customStyle="1" w:styleId="7">
    <w:name w:val="Free Form"/>
    <w:qFormat/>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Arial Unicode MS" w:cs="Arial Unicode MS"/>
      <w:color w:val="000000"/>
      <w:sz w:val="24"/>
      <w:szCs w:val="24"/>
      <w:lang w:val="en-US" w:eastAsia="zh-CN" w:bidi="ar-SA"/>
    </w:rPr>
  </w:style>
  <w:style w:type="character" w:customStyle="1" w:styleId="8">
    <w:name w:val="None"/>
    <w:qFormat/>
    <w:uiPriority w:val="0"/>
  </w:style>
  <w:style w:type="character" w:customStyle="1" w:styleId="9">
    <w:name w:val="Hyperlink.2"/>
    <w:basedOn w:val="8"/>
    <w:qFormat/>
    <w:uiPriority w:val="0"/>
    <w:rPr>
      <w:shd w:val="clear" w:color="auto" w:fill="FFFFFF"/>
    </w:rPr>
  </w:style>
  <w:style w:type="table" w:customStyle="1" w:styleId="10">
    <w:name w:val="Table Normal"/>
    <w:qFormat/>
    <w:uiPriority w:val="0"/>
    <w:tblPr>
      <w:tblLayout w:type="fixed"/>
      <w:tblCellMar>
        <w:top w:w="0" w:type="dxa"/>
        <w:left w:w="0" w:type="dxa"/>
        <w:bottom w:w="0" w:type="dxa"/>
        <w:right w:w="0" w:type="dxa"/>
      </w:tblCellMar>
    </w:tblPr>
  </w:style>
  <w:style w:type="character" w:customStyle="1" w:styleId="11">
    <w:name w:val="Hyperlink.5"/>
    <w:basedOn w:val="8"/>
    <w:qFormat/>
    <w:uiPriority w:val="0"/>
    <w:rPr>
      <w:spacing w:val="0"/>
    </w:rPr>
  </w:style>
  <w:style w:type="character" w:customStyle="1" w:styleId="12">
    <w:name w:val="Hyperlink.4"/>
    <w:basedOn w:val="8"/>
    <w:qFormat/>
    <w:uiPriority w:val="0"/>
    <w:rPr>
      <w:u w:val="single"/>
    </w:rPr>
  </w:style>
  <w:style w:type="character" w:customStyle="1" w:styleId="13">
    <w:name w:val="Hyperlink.6"/>
    <w:basedOn w:val="8"/>
    <w:qFormat/>
    <w:uiPriority w:val="0"/>
    <w:rPr>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2019-10-08T03:08:00Z</dcterms:created>
  <dc:creator>奚洋</dc:creator>
  <cp:lastModifiedBy>aa</cp:lastModifiedBy>
  <dcterms:modified xsi:type="dcterms:W3CDTF">2019-10-12T07:50:49Z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