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eastAsia="方正小标宋简体"/>
          <w:color w:val="FF0000"/>
          <w:w w:val="66"/>
          <w:sz w:val="110"/>
          <w:szCs w:val="110"/>
        </w:rPr>
      </w:pPr>
      <w:r>
        <w:rPr>
          <w:rFonts w:hint="eastAsia" w:ascii="方正小标宋简体" w:eastAsia="方正小标宋简体"/>
          <w:color w:val="FF0000"/>
          <w:w w:val="66"/>
          <w:sz w:val="110"/>
          <w:szCs w:val="110"/>
        </w:rPr>
        <w:t>蚌埠学院党史学习教育简报</w:t>
      </w:r>
    </w:p>
    <w:p>
      <w:pPr>
        <w:ind w:firstLine="160" w:firstLineChars="50"/>
        <w:rPr>
          <w:rFonts w:ascii="仿宋_GB2312" w:eastAsia="仿宋_GB2312"/>
          <w:sz w:val="32"/>
          <w:szCs w:val="32"/>
        </w:rPr>
      </w:pPr>
      <w:r>
        <w:rPr>
          <w:rFonts w:hint="eastAsia" w:ascii="仿宋" w:hAnsi="仿宋" w:eastAsia="仿宋" w:cs="仿宋"/>
          <w:sz w:val="32"/>
          <w:szCs w:val="32"/>
        </w:rPr>
        <w:t>2021年1</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                         审签：</w:t>
      </w:r>
      <w:r>
        <w:rPr>
          <w:rFonts w:hint="eastAsia" w:ascii="楷体" w:hAnsi="楷体" w:eastAsia="楷体" w:cs="楷体"/>
          <w:sz w:val="32"/>
          <w:szCs w:val="32"/>
        </w:rPr>
        <w:t>陈国龙</w:t>
      </w:r>
    </w:p>
    <w:p>
      <w:pPr>
        <w:spacing w:line="560" w:lineRule="exact"/>
        <w:ind w:firstLine="1280" w:firstLineChars="400"/>
        <w:jc w:val="left"/>
        <w:rPr>
          <w:rFonts w:ascii="仿宋" w:hAnsi="仿宋" w:eastAsia="仿宋"/>
          <w:sz w:val="32"/>
          <w:szCs w:val="32"/>
        </w:rPr>
      </w:pPr>
      <w:r>
        <w:rPr>
          <w:rFonts w:ascii="仿宋" w:hAnsi="仿宋" w:eastAsia="仿宋"/>
          <w:sz w:val="32"/>
          <w:szCs w:val="32"/>
        </w:rPr>
        <w:pict>
          <v:rect id="_x0000_s2050" o:spid="_x0000_s2050" o:spt="1" style="position:absolute;left:0pt;margin-left:-2.15pt;margin-top:2.45pt;height:7.15pt;width:450.75pt;z-index:251659264;mso-width-relative:page;mso-height-relative:page;" fillcolor="#FF0000" filled="t" stroked="f" coordsize="21600,21600">
            <v:path/>
            <v:fill on="t" focussize="0,0"/>
            <v:stroke on="f"/>
            <v:imagedata o:title=""/>
            <o:lock v:ext="edit"/>
          </v:rect>
        </w:pict>
      </w:r>
    </w:p>
    <w:p>
      <w:pPr>
        <w:ind w:firstLine="640" w:firstLineChars="200"/>
        <w:rPr>
          <w:rFonts w:hint="eastAsia" w:ascii="仿宋_GB2312" w:eastAsia="仿宋_GB2312"/>
          <w:b w:val="0"/>
          <w:bCs w:val="0"/>
          <w:sz w:val="32"/>
          <w:szCs w:val="32"/>
          <w:lang w:eastAsia="zh-CN"/>
        </w:rPr>
      </w:pPr>
    </w:p>
    <w:p>
      <w:pPr>
        <w:spacing w:line="560" w:lineRule="exact"/>
        <w:jc w:val="center"/>
        <w:rPr>
          <w:rFonts w:hint="eastAsia" w:ascii="方正小标宋简体" w:hAnsi="黑体" w:eastAsia="方正小标宋简体" w:cs="黑体"/>
          <w:sz w:val="44"/>
          <w:szCs w:val="44"/>
          <w:lang w:eastAsia="zh-CN"/>
        </w:rPr>
      </w:pPr>
      <w:r>
        <w:rPr>
          <w:rFonts w:hint="eastAsia" w:ascii="方正小标宋简体" w:hAnsi="黑体" w:eastAsia="方正小标宋简体" w:cs="黑体"/>
          <w:sz w:val="44"/>
          <w:szCs w:val="44"/>
          <w:lang w:eastAsia="zh-CN"/>
        </w:rPr>
        <w:t>蚌埠学院掀起学习十九届六中全会精神热潮</w:t>
      </w:r>
    </w:p>
    <w:p>
      <w:pPr>
        <w:ind w:firstLine="640" w:firstLineChars="200"/>
        <w:jc w:val="center"/>
        <w:rPr>
          <w:rFonts w:hint="eastAsia" w:ascii="仿宋_GB2312" w:eastAsia="仿宋_GB2312"/>
          <w:b w:val="0"/>
          <w:bCs w:val="0"/>
          <w:sz w:val="32"/>
          <w:szCs w:val="32"/>
          <w:lang w:eastAsia="zh-CN"/>
        </w:rPr>
      </w:pPr>
    </w:p>
    <w:p>
      <w:pPr>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2021年11月8日至11日，中国共产党第十九届中央委员会第六次全体会议</w:t>
      </w:r>
      <w:bookmarkStart w:id="0" w:name="_GoBack"/>
      <w:bookmarkEnd w:id="0"/>
      <w:r>
        <w:rPr>
          <w:rFonts w:hint="eastAsia" w:ascii="仿宋_GB2312" w:eastAsia="仿宋_GB2312"/>
          <w:b w:val="0"/>
          <w:bCs w:val="0"/>
          <w:sz w:val="32"/>
          <w:szCs w:val="32"/>
          <w:lang w:eastAsia="zh-CN"/>
        </w:rPr>
        <w:t>在北京胜利召开。蚌埠学院积极筹备，认真部署，把学习宣传贯彻党的十九届六中全会精神作为当前和今后一个时期的重大政治任务，第一时间传达学习贯彻，营造浓厚氛围、掀起学习热潮。</w:t>
      </w:r>
    </w:p>
    <w:p>
      <w:pPr>
        <w:ind w:firstLine="640" w:firstLineChars="200"/>
        <w:rPr>
          <w:rFonts w:hint="eastAsia" w:ascii="仿宋_GB2312" w:eastAsia="仿宋_GB2312"/>
          <w:b w:val="0"/>
          <w:bCs w:val="0"/>
          <w:sz w:val="32"/>
          <w:szCs w:val="32"/>
          <w:lang w:eastAsia="zh-CN"/>
        </w:rPr>
      </w:pPr>
      <w:r>
        <w:rPr>
          <w:rFonts w:hint="eastAsia" w:ascii="黑体" w:hAnsi="黑体" w:eastAsia="黑体"/>
          <w:sz w:val="32"/>
          <w:szCs w:val="32"/>
          <w:lang w:eastAsia="zh-CN"/>
        </w:rPr>
        <w:t>领导班子带头学。</w:t>
      </w:r>
      <w:r>
        <w:rPr>
          <w:rFonts w:hint="eastAsia" w:ascii="仿宋_GB2312" w:eastAsia="仿宋_GB2312"/>
          <w:b w:val="0"/>
          <w:bCs w:val="0"/>
          <w:sz w:val="32"/>
          <w:szCs w:val="32"/>
          <w:lang w:eastAsia="zh-CN"/>
        </w:rPr>
        <w:t>11月15日，学校党委书记陈国龙主持召开党委理论学习中心组学习会，集中学习《中国共产党第十九届中央委员会第六次全体会议公报》并提出要求。一是提高政治站位，要充分认识六中全会重大意义，切实把思想和行动统一到六中全会精神上来；二是加强组织领导，制定学习计划，充分利用“三会一课”、主题党日等形式，扎实深入宣传六中全会的精神实质；三是坚定责任担当，将学习宣传贯彻六中全会精神作为当前和今后一个时期的重大政治任务，把学习贯彻六中全会精神与学习贯彻习近平新时代中国特色社会主义思想结合起来，与党史学习教育结合起来，与贯彻落实省第十一次党代会精神结合起来，持续深入开展学习。</w:t>
      </w:r>
    </w:p>
    <w:p>
      <w:pPr>
        <w:ind w:firstLine="640" w:firstLineChars="200"/>
        <w:rPr>
          <w:rFonts w:hint="eastAsia" w:ascii="仿宋_GB2312" w:eastAsia="仿宋_GB2312"/>
          <w:b w:val="0"/>
          <w:bCs w:val="0"/>
          <w:sz w:val="32"/>
          <w:szCs w:val="32"/>
          <w:lang w:eastAsia="zh-CN"/>
        </w:rPr>
      </w:pPr>
      <w:r>
        <w:rPr>
          <w:rFonts w:hint="eastAsia" w:ascii="黑体" w:hAnsi="黑体" w:eastAsia="黑体"/>
          <w:sz w:val="32"/>
          <w:szCs w:val="32"/>
          <w:lang w:eastAsia="zh-CN"/>
        </w:rPr>
        <w:t>党员干部跟进学。</w:t>
      </w:r>
      <w:r>
        <w:rPr>
          <w:rFonts w:hint="eastAsia" w:ascii="仿宋_GB2312" w:eastAsia="仿宋_GB2312"/>
          <w:b w:val="0"/>
          <w:bCs w:val="0"/>
          <w:sz w:val="32"/>
          <w:szCs w:val="32"/>
          <w:lang w:eastAsia="zh-CN"/>
        </w:rPr>
        <w:t>各二级理论学习中心组按照学校党委统一要求，积极开展专题学习，把学习宣传贯彻全会精神与党史学习教育结合起来，在细致研读全会公报的基础上，联系思想和工作实际，帮助广大党员干部学懂弄通、学深悟透全会精神，着力推进党的十九届六中全会精神“三进”工作，切实把学习成果转化为实际成效，更好地用以指导实践、推动工作。</w:t>
      </w:r>
    </w:p>
    <w:p>
      <w:pPr>
        <w:ind w:firstLine="640" w:firstLineChars="200"/>
        <w:rPr>
          <w:rFonts w:hint="eastAsia" w:ascii="仿宋_GB2312" w:eastAsia="仿宋_GB2312"/>
          <w:b w:val="0"/>
          <w:bCs w:val="0"/>
          <w:sz w:val="32"/>
          <w:szCs w:val="32"/>
          <w:lang w:eastAsia="zh-CN"/>
        </w:rPr>
      </w:pPr>
      <w:r>
        <w:rPr>
          <w:rFonts w:hint="eastAsia" w:ascii="黑体" w:hAnsi="黑体" w:eastAsia="黑体"/>
          <w:sz w:val="32"/>
          <w:szCs w:val="32"/>
          <w:lang w:eastAsia="zh-CN"/>
        </w:rPr>
        <w:t>覆盖师生共同学。</w:t>
      </w:r>
      <w:r>
        <w:rPr>
          <w:rFonts w:hint="eastAsia" w:ascii="仿宋_GB2312" w:eastAsia="仿宋_GB2312"/>
          <w:b w:val="0"/>
          <w:bCs w:val="0"/>
          <w:sz w:val="32"/>
          <w:szCs w:val="32"/>
          <w:lang w:val="en-US" w:eastAsia="zh-CN"/>
        </w:rPr>
        <w:t>11月8日大会召开当天，</w:t>
      </w:r>
      <w:r>
        <w:rPr>
          <w:rFonts w:hint="eastAsia" w:ascii="仿宋_GB2312" w:eastAsia="仿宋_GB2312"/>
          <w:b w:val="0"/>
          <w:bCs w:val="0"/>
          <w:sz w:val="32"/>
          <w:szCs w:val="32"/>
          <w:lang w:eastAsia="zh-CN"/>
        </w:rPr>
        <w:t>我校干部、师生密切关注大会盛况，积极学习大会内容并畅谈心得。公报发布后，学校以基层党支部为单位全面开展专题学习，教育引导广大教师党员和学生党员深刻领会全会精神要点要义，确保吃透精神实质，务求取得学习实效；以团支部为单位</w:t>
      </w:r>
      <w:r>
        <w:rPr>
          <w:rFonts w:hint="eastAsia" w:ascii="仿宋_GB2312" w:eastAsia="仿宋_GB2312"/>
          <w:b w:val="0"/>
          <w:bCs w:val="0"/>
          <w:sz w:val="32"/>
          <w:szCs w:val="32"/>
          <w:lang w:val="en-US" w:eastAsia="zh-CN"/>
        </w:rPr>
        <w:t>扎实</w:t>
      </w:r>
      <w:r>
        <w:rPr>
          <w:rFonts w:hint="eastAsia" w:ascii="仿宋_GB2312" w:eastAsia="仿宋_GB2312"/>
          <w:b w:val="0"/>
          <w:bCs w:val="0"/>
          <w:sz w:val="32"/>
          <w:szCs w:val="32"/>
          <w:lang w:eastAsia="zh-CN"/>
        </w:rPr>
        <w:t>开展主题团课，把学习贯彻全会精神作为团员青年党史学习教育的重要内容，确保团员青年对全会精神能够听得懂、记得住、用得上。在师生党员、团员青年“全覆盖、共同学”中营造浓厚氛围，进一步筑牢学生向党爱党的思想根基。</w:t>
      </w:r>
    </w:p>
    <w:p>
      <w:pPr>
        <w:ind w:firstLine="640" w:firstLineChars="200"/>
        <w:rPr>
          <w:rFonts w:hint="eastAsia" w:ascii="仿宋_GB2312" w:eastAsia="仿宋_GB2312"/>
          <w:sz w:val="32"/>
          <w:szCs w:val="32"/>
          <w:lang w:val="en-US" w:eastAsia="zh-CN"/>
        </w:rPr>
      </w:pPr>
      <w:r>
        <w:rPr>
          <w:rFonts w:hint="eastAsia" w:ascii="黑体" w:hAnsi="黑体" w:eastAsia="黑体"/>
          <w:sz w:val="32"/>
          <w:szCs w:val="32"/>
          <w:lang w:eastAsia="zh-CN"/>
        </w:rPr>
        <w:t>用好资源引导学。</w:t>
      </w:r>
      <w:r>
        <w:rPr>
          <w:rFonts w:hint="eastAsia" w:ascii="仿宋_GB2312" w:eastAsia="仿宋_GB2312"/>
          <w:b w:val="0"/>
          <w:bCs w:val="0"/>
          <w:sz w:val="32"/>
          <w:szCs w:val="32"/>
          <w:lang w:eastAsia="zh-CN"/>
        </w:rPr>
        <w:t>在开展集中学习的基础上，学校各单位、各部门充分利用学习强国、人民网、新华网、共产党员网等学习平台，引导师生开展自主学习、心得交流等，认真领悟、努力吸收，切实做到内化于心、外化于行。引导广大师生在理论学习中坚守初心，培养和厚植青年大学生爱党爱国爱社会主义情怀，在新时代新征程中，听党话、强信念、跟党走，砥砺奋斗，增强本领，展现新气象、实现新作为。</w:t>
      </w:r>
    </w:p>
    <w:p>
      <w:pPr>
        <w:spacing w:line="560" w:lineRule="exact"/>
        <w:ind w:firstLine="640" w:firstLineChars="200"/>
        <w:jc w:val="left"/>
        <w:rPr>
          <w:rFonts w:ascii="仿宋" w:hAnsi="仿宋" w:eastAsia="仿宋"/>
          <w:sz w:val="32"/>
          <w:szCs w:val="32"/>
        </w:rPr>
      </w:pPr>
    </w:p>
    <w:p>
      <w:pPr>
        <w:spacing w:line="560" w:lineRule="exact"/>
        <w:ind w:left="4793" w:leftChars="1216" w:hanging="2240" w:hangingChars="700"/>
        <w:jc w:val="left"/>
        <w:rPr>
          <w:rFonts w:ascii="仿宋" w:hAnsi="仿宋" w:eastAsia="仿宋" w:cs="仿宋"/>
          <w:sz w:val="32"/>
          <w:szCs w:val="32"/>
        </w:rPr>
      </w:pPr>
      <w:r>
        <w:rPr>
          <w:rFonts w:hint="eastAsia" w:ascii="仿宋" w:hAnsi="仿宋" w:eastAsia="仿宋"/>
          <w:sz w:val="32"/>
          <w:szCs w:val="32"/>
        </w:rPr>
        <w:t>中共蚌埠学院委员会党史学习教育领导小组</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2021年1</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17</w:t>
      </w:r>
      <w:r>
        <w:rPr>
          <w:rFonts w:hint="eastAsia" w:ascii="仿宋" w:hAnsi="仿宋" w:eastAsia="仿宋"/>
          <w:sz w:val="32"/>
          <w:szCs w:val="32"/>
        </w:rPr>
        <w:t>日</w:t>
      </w:r>
    </w:p>
    <w:sectPr>
      <w:pgSz w:w="11906" w:h="16838"/>
      <w:pgMar w:top="2155" w:right="1474" w:bottom="2041" w:left="1588" w:header="851" w:footer="992" w:gutter="0"/>
      <w:cols w:space="425" w:num="1"/>
      <w:docGrid w:type="linesAndChar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28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63448"/>
    <w:rsid w:val="00002B63"/>
    <w:rsid w:val="00035866"/>
    <w:rsid w:val="00047331"/>
    <w:rsid w:val="00076E1F"/>
    <w:rsid w:val="00083ADD"/>
    <w:rsid w:val="000C4A01"/>
    <w:rsid w:val="000D08F6"/>
    <w:rsid w:val="000E293E"/>
    <w:rsid w:val="000E6037"/>
    <w:rsid w:val="000E6CE6"/>
    <w:rsid w:val="00103C55"/>
    <w:rsid w:val="00112AA9"/>
    <w:rsid w:val="00113027"/>
    <w:rsid w:val="001924F1"/>
    <w:rsid w:val="001D2F50"/>
    <w:rsid w:val="00202522"/>
    <w:rsid w:val="0023447C"/>
    <w:rsid w:val="002867F1"/>
    <w:rsid w:val="002B1A82"/>
    <w:rsid w:val="002B5F3B"/>
    <w:rsid w:val="002C4EBE"/>
    <w:rsid w:val="002E04A8"/>
    <w:rsid w:val="00314A17"/>
    <w:rsid w:val="00323C09"/>
    <w:rsid w:val="00337240"/>
    <w:rsid w:val="0036124E"/>
    <w:rsid w:val="00363A8F"/>
    <w:rsid w:val="003A0C64"/>
    <w:rsid w:val="003A19FC"/>
    <w:rsid w:val="003C5EDC"/>
    <w:rsid w:val="00400E50"/>
    <w:rsid w:val="00404305"/>
    <w:rsid w:val="0045087B"/>
    <w:rsid w:val="00453C0F"/>
    <w:rsid w:val="00472CD9"/>
    <w:rsid w:val="0047757C"/>
    <w:rsid w:val="004B04C7"/>
    <w:rsid w:val="004B1FC3"/>
    <w:rsid w:val="004E018D"/>
    <w:rsid w:val="004F33A1"/>
    <w:rsid w:val="00517133"/>
    <w:rsid w:val="00526FC4"/>
    <w:rsid w:val="005639CE"/>
    <w:rsid w:val="00584BFD"/>
    <w:rsid w:val="005B7DE7"/>
    <w:rsid w:val="005C76B4"/>
    <w:rsid w:val="005D1DA5"/>
    <w:rsid w:val="005E54AF"/>
    <w:rsid w:val="005E64A1"/>
    <w:rsid w:val="005F185A"/>
    <w:rsid w:val="006D2D99"/>
    <w:rsid w:val="006E4D55"/>
    <w:rsid w:val="00703C34"/>
    <w:rsid w:val="00723B01"/>
    <w:rsid w:val="00744691"/>
    <w:rsid w:val="007552CE"/>
    <w:rsid w:val="007C063B"/>
    <w:rsid w:val="007C2A3C"/>
    <w:rsid w:val="00805689"/>
    <w:rsid w:val="0081518F"/>
    <w:rsid w:val="00822CDD"/>
    <w:rsid w:val="00825D25"/>
    <w:rsid w:val="0083006D"/>
    <w:rsid w:val="008430A9"/>
    <w:rsid w:val="00863FA6"/>
    <w:rsid w:val="008A6205"/>
    <w:rsid w:val="008E4BB0"/>
    <w:rsid w:val="00944B98"/>
    <w:rsid w:val="00975E99"/>
    <w:rsid w:val="00995A9D"/>
    <w:rsid w:val="00A3709E"/>
    <w:rsid w:val="00A824B5"/>
    <w:rsid w:val="00AA29A9"/>
    <w:rsid w:val="00AA3C36"/>
    <w:rsid w:val="00AA6967"/>
    <w:rsid w:val="00AC67CA"/>
    <w:rsid w:val="00B04841"/>
    <w:rsid w:val="00B13FD4"/>
    <w:rsid w:val="00B351A5"/>
    <w:rsid w:val="00B446DF"/>
    <w:rsid w:val="00B63448"/>
    <w:rsid w:val="00B959A9"/>
    <w:rsid w:val="00BC5875"/>
    <w:rsid w:val="00BC5F9D"/>
    <w:rsid w:val="00BF78F0"/>
    <w:rsid w:val="00C04189"/>
    <w:rsid w:val="00C072BC"/>
    <w:rsid w:val="00C30B72"/>
    <w:rsid w:val="00C357E8"/>
    <w:rsid w:val="00C442D1"/>
    <w:rsid w:val="00CC16B0"/>
    <w:rsid w:val="00CF380D"/>
    <w:rsid w:val="00D55DB4"/>
    <w:rsid w:val="00D651B6"/>
    <w:rsid w:val="00D91FB7"/>
    <w:rsid w:val="00DB0C2A"/>
    <w:rsid w:val="00DC4A06"/>
    <w:rsid w:val="00DD3951"/>
    <w:rsid w:val="00DF0211"/>
    <w:rsid w:val="00E04A9C"/>
    <w:rsid w:val="00E6504A"/>
    <w:rsid w:val="00E67415"/>
    <w:rsid w:val="00E714F4"/>
    <w:rsid w:val="00E71AE9"/>
    <w:rsid w:val="00E93624"/>
    <w:rsid w:val="00EB23BA"/>
    <w:rsid w:val="00F04659"/>
    <w:rsid w:val="00F13A39"/>
    <w:rsid w:val="00F91A2E"/>
    <w:rsid w:val="00FB1590"/>
    <w:rsid w:val="00FC4644"/>
    <w:rsid w:val="02FF6611"/>
    <w:rsid w:val="036041A6"/>
    <w:rsid w:val="03BE40E4"/>
    <w:rsid w:val="040903EA"/>
    <w:rsid w:val="056821CE"/>
    <w:rsid w:val="066E0FA3"/>
    <w:rsid w:val="067F3525"/>
    <w:rsid w:val="07640286"/>
    <w:rsid w:val="077C13B3"/>
    <w:rsid w:val="07B622D0"/>
    <w:rsid w:val="07E0073E"/>
    <w:rsid w:val="082B701C"/>
    <w:rsid w:val="08E510EB"/>
    <w:rsid w:val="09F353A6"/>
    <w:rsid w:val="0A8002C9"/>
    <w:rsid w:val="0D63591C"/>
    <w:rsid w:val="0E210B76"/>
    <w:rsid w:val="0EF14A6F"/>
    <w:rsid w:val="0F8D4E0D"/>
    <w:rsid w:val="0FAB6624"/>
    <w:rsid w:val="10487837"/>
    <w:rsid w:val="112E11E6"/>
    <w:rsid w:val="128269A4"/>
    <w:rsid w:val="12FB7214"/>
    <w:rsid w:val="15123B36"/>
    <w:rsid w:val="152B1884"/>
    <w:rsid w:val="15635243"/>
    <w:rsid w:val="16A60DA4"/>
    <w:rsid w:val="16E00962"/>
    <w:rsid w:val="196A7FA5"/>
    <w:rsid w:val="1AC37330"/>
    <w:rsid w:val="1B8271CE"/>
    <w:rsid w:val="1BD35FBE"/>
    <w:rsid w:val="1BFA4FF9"/>
    <w:rsid w:val="1BFF05C5"/>
    <w:rsid w:val="1CEC219D"/>
    <w:rsid w:val="1CF1524C"/>
    <w:rsid w:val="1D5E7962"/>
    <w:rsid w:val="1D6659F6"/>
    <w:rsid w:val="1D7F0CDB"/>
    <w:rsid w:val="1ECA6816"/>
    <w:rsid w:val="1F444674"/>
    <w:rsid w:val="1FFE1683"/>
    <w:rsid w:val="20564BFE"/>
    <w:rsid w:val="21157E2A"/>
    <w:rsid w:val="214617D4"/>
    <w:rsid w:val="251E54E0"/>
    <w:rsid w:val="273A3ECF"/>
    <w:rsid w:val="288D1165"/>
    <w:rsid w:val="29B143AE"/>
    <w:rsid w:val="2AA70A6D"/>
    <w:rsid w:val="2B307FA9"/>
    <w:rsid w:val="2BBF084C"/>
    <w:rsid w:val="2BD75DB8"/>
    <w:rsid w:val="2BE73B99"/>
    <w:rsid w:val="2C5C21A3"/>
    <w:rsid w:val="2DA57316"/>
    <w:rsid w:val="2E7A119E"/>
    <w:rsid w:val="2EEF6A6E"/>
    <w:rsid w:val="2F073C86"/>
    <w:rsid w:val="311D683D"/>
    <w:rsid w:val="31FB06E4"/>
    <w:rsid w:val="325F7C56"/>
    <w:rsid w:val="32837E79"/>
    <w:rsid w:val="32E73E6D"/>
    <w:rsid w:val="33231827"/>
    <w:rsid w:val="35ED2B0B"/>
    <w:rsid w:val="37D02287"/>
    <w:rsid w:val="38EE6DC8"/>
    <w:rsid w:val="3A3C2D13"/>
    <w:rsid w:val="3ADE00E4"/>
    <w:rsid w:val="3B66702A"/>
    <w:rsid w:val="3BB471CB"/>
    <w:rsid w:val="3CE47B70"/>
    <w:rsid w:val="3D855787"/>
    <w:rsid w:val="3E197DA1"/>
    <w:rsid w:val="3E6D4FAF"/>
    <w:rsid w:val="3F2E5332"/>
    <w:rsid w:val="3FAC2F51"/>
    <w:rsid w:val="402B1D44"/>
    <w:rsid w:val="40CF1545"/>
    <w:rsid w:val="40E834DD"/>
    <w:rsid w:val="41055B41"/>
    <w:rsid w:val="42457FD2"/>
    <w:rsid w:val="44820510"/>
    <w:rsid w:val="448E43D2"/>
    <w:rsid w:val="449B109A"/>
    <w:rsid w:val="45F91E38"/>
    <w:rsid w:val="46150E61"/>
    <w:rsid w:val="46563588"/>
    <w:rsid w:val="46AB1AF3"/>
    <w:rsid w:val="47086B7C"/>
    <w:rsid w:val="4A7A61B2"/>
    <w:rsid w:val="4B2A0E71"/>
    <w:rsid w:val="4B921C90"/>
    <w:rsid w:val="4C514D33"/>
    <w:rsid w:val="4C865BC8"/>
    <w:rsid w:val="4CBA0425"/>
    <w:rsid w:val="4CE2148B"/>
    <w:rsid w:val="4CEF2C35"/>
    <w:rsid w:val="4EBE3477"/>
    <w:rsid w:val="4ED716D8"/>
    <w:rsid w:val="4F8B7C95"/>
    <w:rsid w:val="502C07D7"/>
    <w:rsid w:val="50415467"/>
    <w:rsid w:val="51226BA9"/>
    <w:rsid w:val="513C408E"/>
    <w:rsid w:val="51B32842"/>
    <w:rsid w:val="51CF1325"/>
    <w:rsid w:val="521C18C0"/>
    <w:rsid w:val="52946376"/>
    <w:rsid w:val="52DE4ED0"/>
    <w:rsid w:val="536A69A7"/>
    <w:rsid w:val="55190669"/>
    <w:rsid w:val="55AA69BA"/>
    <w:rsid w:val="56C75A01"/>
    <w:rsid w:val="58BD295B"/>
    <w:rsid w:val="59F67AF1"/>
    <w:rsid w:val="5A64082D"/>
    <w:rsid w:val="5AEE1658"/>
    <w:rsid w:val="5C1C5827"/>
    <w:rsid w:val="5D50269C"/>
    <w:rsid w:val="5D867E6A"/>
    <w:rsid w:val="5DBA38BA"/>
    <w:rsid w:val="5E261168"/>
    <w:rsid w:val="5E8B1BDC"/>
    <w:rsid w:val="5F2D4F50"/>
    <w:rsid w:val="5FAE5934"/>
    <w:rsid w:val="604969F8"/>
    <w:rsid w:val="61051E3B"/>
    <w:rsid w:val="62FF4F5E"/>
    <w:rsid w:val="63401FD8"/>
    <w:rsid w:val="649C3FB0"/>
    <w:rsid w:val="657656E3"/>
    <w:rsid w:val="67155F2C"/>
    <w:rsid w:val="67DB03B9"/>
    <w:rsid w:val="68BB5E0A"/>
    <w:rsid w:val="697822D1"/>
    <w:rsid w:val="69873148"/>
    <w:rsid w:val="69AB3DD7"/>
    <w:rsid w:val="69C76992"/>
    <w:rsid w:val="6B62576A"/>
    <w:rsid w:val="6DA1284C"/>
    <w:rsid w:val="6F2C0E09"/>
    <w:rsid w:val="6F4948B5"/>
    <w:rsid w:val="70544797"/>
    <w:rsid w:val="724B78F8"/>
    <w:rsid w:val="73153DB0"/>
    <w:rsid w:val="73A2680A"/>
    <w:rsid w:val="740B17A6"/>
    <w:rsid w:val="769F328C"/>
    <w:rsid w:val="778B7E1C"/>
    <w:rsid w:val="786706C2"/>
    <w:rsid w:val="78EB54DF"/>
    <w:rsid w:val="79BC6418"/>
    <w:rsid w:val="7A990D46"/>
    <w:rsid w:val="7ADF7E81"/>
    <w:rsid w:val="7B9B316D"/>
    <w:rsid w:val="7D033A0C"/>
    <w:rsid w:val="7D484FCD"/>
    <w:rsid w:val="7D663E94"/>
    <w:rsid w:val="7D7104E2"/>
    <w:rsid w:val="7E003837"/>
    <w:rsid w:val="7E335F7B"/>
    <w:rsid w:val="7EFB0FC2"/>
    <w:rsid w:val="7FA800AE"/>
    <w:rsid w:val="7FBA5D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333333"/>
      <w:sz w:val="21"/>
      <w:szCs w:val="21"/>
      <w:u w:val="none"/>
      <w:vertAlign w:val="baseline"/>
    </w:rPr>
  </w:style>
  <w:style w:type="character" w:styleId="12">
    <w:name w:val="Emphasis"/>
    <w:basedOn w:val="9"/>
    <w:qFormat/>
    <w:uiPriority w:val="20"/>
    <w:rPr>
      <w:i/>
    </w:rPr>
  </w:style>
  <w:style w:type="character" w:styleId="13">
    <w:name w:val="Hyperlink"/>
    <w:basedOn w:val="9"/>
    <w:semiHidden/>
    <w:unhideWhenUsed/>
    <w:qFormat/>
    <w:uiPriority w:val="99"/>
    <w:rPr>
      <w:color w:val="333333"/>
      <w:sz w:val="21"/>
      <w:szCs w:val="21"/>
      <w:u w:val="none"/>
      <w:vertAlign w:val="baseline"/>
    </w:rPr>
  </w:style>
  <w:style w:type="character" w:customStyle="1" w:styleId="14">
    <w:name w:val="页眉 Char"/>
    <w:basedOn w:val="9"/>
    <w:link w:val="6"/>
    <w:qFormat/>
    <w:uiPriority w:val="99"/>
    <w:rPr>
      <w:sz w:val="18"/>
      <w:szCs w:val="18"/>
    </w:rPr>
  </w:style>
  <w:style w:type="character" w:customStyle="1" w:styleId="15">
    <w:name w:val="页脚 Char"/>
    <w:basedOn w:val="9"/>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article_title"/>
    <w:basedOn w:val="9"/>
    <w:qFormat/>
    <w:uiPriority w:val="0"/>
  </w:style>
  <w:style w:type="character" w:customStyle="1" w:styleId="18">
    <w:name w:val="item-name"/>
    <w:basedOn w:val="9"/>
    <w:qFormat/>
    <w:uiPriority w:val="0"/>
  </w:style>
  <w:style w:type="character" w:customStyle="1" w:styleId="19">
    <w:name w:val="item-name1"/>
    <w:basedOn w:val="9"/>
    <w:qFormat/>
    <w:uiPriority w:val="0"/>
  </w:style>
  <w:style w:type="character" w:customStyle="1" w:styleId="20">
    <w:name w:val="article_title3"/>
    <w:basedOn w:val="9"/>
    <w:qFormat/>
    <w:uiPriority w:val="99"/>
  </w:style>
  <w:style w:type="character" w:customStyle="1" w:styleId="21">
    <w:name w:val="xubox_tabnow"/>
    <w:basedOn w:val="9"/>
    <w:qFormat/>
    <w:uiPriority w:val="0"/>
    <w:rPr>
      <w:bdr w:val="single" w:color="CCCCCC" w:sz="6" w:space="0"/>
      <w:shd w:val="clear" w:color="auto" w:fill="FFFFFF"/>
    </w:rPr>
  </w:style>
  <w:style w:type="character" w:customStyle="1" w:styleId="22">
    <w:name w:val="nc-lang-cnt"/>
    <w:basedOn w:val="9"/>
    <w:qFormat/>
    <w:uiPriority w:val="0"/>
    <w:rPr>
      <w:rtl/>
    </w:rPr>
  </w:style>
  <w:style w:type="character" w:customStyle="1" w:styleId="23">
    <w:name w:val="nc-lang-cnt1"/>
    <w:basedOn w:val="9"/>
    <w:qFormat/>
    <w:uiPriority w:val="0"/>
  </w:style>
  <w:style w:type="character" w:customStyle="1" w:styleId="24">
    <w:name w:val="nc-lang-cnt2"/>
    <w:basedOn w:val="9"/>
    <w:qFormat/>
    <w:uiPriority w:val="0"/>
  </w:style>
  <w:style w:type="character" w:customStyle="1" w:styleId="25">
    <w:name w:val="nc-lang-cnt3"/>
    <w:basedOn w:val="9"/>
    <w:qFormat/>
    <w:uiPriority w:val="0"/>
    <w:rPr>
      <w:color w:val="FFFFFF"/>
      <w:sz w:val="18"/>
      <w:szCs w:val="18"/>
    </w:rPr>
  </w:style>
  <w:style w:type="character" w:customStyle="1" w:styleId="26">
    <w:name w:val="nc-lang-cnt4"/>
    <w:basedOn w:val="9"/>
    <w:qFormat/>
    <w:uiPriority w:val="0"/>
    <w:rPr>
      <w:rtl/>
    </w:rPr>
  </w:style>
  <w:style w:type="character" w:customStyle="1" w:styleId="27">
    <w:name w:val="nc-lang-cnt5"/>
    <w:basedOn w:val="9"/>
    <w:qFormat/>
    <w:uiPriority w:val="0"/>
    <w:rPr>
      <w:rtl/>
    </w:rPr>
  </w:style>
  <w:style w:type="character" w:customStyle="1" w:styleId="28">
    <w:name w:val="nc-lang-cnt6"/>
    <w:basedOn w:val="9"/>
    <w:qFormat/>
    <w:uiPriority w:val="0"/>
    <w:rPr>
      <w:rtl/>
    </w:rPr>
  </w:style>
  <w:style w:type="character" w:customStyle="1" w:styleId="29">
    <w:name w:val="txt"/>
    <w:basedOn w:val="9"/>
    <w:qFormat/>
    <w:uiPriority w:val="0"/>
    <w:rPr>
      <w:rFonts w:ascii="Wingdings" w:hAnsi="Wingdings" w:eastAsia="Wingdings" w:cs="Wingdings"/>
      <w:color w:val="F44336"/>
      <w:sz w:val="15"/>
      <w:szCs w:val="15"/>
      <w:shd w:val="clear" w:color="auto" w:fill="FFFFFF"/>
    </w:rPr>
  </w:style>
  <w:style w:type="character" w:customStyle="1" w:styleId="30">
    <w:name w:val="last-child"/>
    <w:basedOn w:val="9"/>
    <w:qFormat/>
    <w:uiPriority w:val="0"/>
  </w:style>
  <w:style w:type="character" w:customStyle="1" w:styleId="31">
    <w:name w:val="disabled"/>
    <w:basedOn w:val="9"/>
    <w:qFormat/>
    <w:uiPriority w:val="0"/>
    <w:rPr>
      <w:vanish/>
    </w:rPr>
  </w:style>
  <w:style w:type="character" w:customStyle="1" w:styleId="32">
    <w:name w:val="current"/>
    <w:basedOn w:val="9"/>
    <w:qFormat/>
    <w:uiPriority w:val="0"/>
    <w:rPr>
      <w:color w:val="6D643C"/>
      <w:shd w:val="clear" w:color="auto" w:fill="F6EFCC"/>
    </w:rPr>
  </w:style>
  <w:style w:type="character" w:customStyle="1" w:styleId="33">
    <w:name w:val="after"/>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173</Words>
  <Characters>988</Characters>
  <Lines>8</Lines>
  <Paragraphs>2</Paragraphs>
  <TotalTime>4</TotalTime>
  <ScaleCrop>false</ScaleCrop>
  <LinksUpToDate>false</LinksUpToDate>
  <CharactersWithSpaces>1159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2021-10-20T10:40:00Z</dcterms:created>
  <dc:creator>ydpc</dc:creator>
  <cp:lastModifiedBy>未易</cp:lastModifiedBy>
  <dcterms:modified xsi:type="dcterms:W3CDTF">2021-11-17T07:48:47Z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C74E46FFE6F343708B55554860910245</vt:lpwstr>
  </property>
</Properties>
</file>